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81E" w:rsidRPr="003314C2" w:rsidRDefault="005C181E" w:rsidP="00175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3314C2">
        <w:rPr>
          <w:rFonts w:ascii="Times New Roman" w:hAnsi="Times New Roman" w:cs="Times New Roman"/>
          <w:b/>
          <w:sz w:val="24"/>
          <w:szCs w:val="24"/>
        </w:rPr>
        <w:t>R</w:t>
      </w:r>
      <w:r w:rsidR="0017581E" w:rsidRPr="003314C2">
        <w:rPr>
          <w:rFonts w:ascii="Times New Roman" w:hAnsi="Times New Roman" w:cs="Times New Roman"/>
          <w:b/>
          <w:sz w:val="24"/>
          <w:szCs w:val="24"/>
        </w:rPr>
        <w:t>ischi professionali</w:t>
      </w:r>
    </w:p>
    <w:p w:rsidR="0017581E" w:rsidRDefault="0017581E" w:rsidP="00175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17581E" w:rsidRPr="0017581E" w:rsidRDefault="0017581E" w:rsidP="00175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581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TESTO DELLA MOZIONE:</w:t>
      </w:r>
    </w:p>
    <w:p w:rsidR="0017581E" w:rsidRDefault="0017581E" w:rsidP="00175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58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"I lavoratori delle Agenzie Fiscali </w:t>
      </w:r>
      <w:r w:rsidR="003314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dell’Ufficio delle Dogane di Catanzaro </w:t>
      </w:r>
      <w:r w:rsidRPr="001758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denunciano le condizioni di elevato rischio professionale nelle quali da tempo sono costretti ad operare. </w:t>
      </w:r>
    </w:p>
    <w:p w:rsidR="0017581E" w:rsidRPr="0017581E" w:rsidRDefault="0017581E" w:rsidP="00175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58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Tale situazione, comune a tutti gli uffici delle Agenzia, è il frutto di scelte che, lungi dal perseguire il benessere organizzativo, stanno scaricando sempre più sui lavoratori tutti i rischi lavorativi, richiedendo massima flessibilità e disponibilità e lasciando indefiniti compiti e ruoli. </w:t>
      </w:r>
    </w:p>
    <w:p w:rsidR="0017581E" w:rsidRDefault="0017581E" w:rsidP="00175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581E">
        <w:rPr>
          <w:rFonts w:ascii="Times New Roman" w:eastAsia="Times New Roman" w:hAnsi="Times New Roman" w:cs="Times New Roman"/>
          <w:sz w:val="24"/>
          <w:szCs w:val="24"/>
          <w:lang w:eastAsia="it-IT"/>
        </w:rPr>
        <w:t>Un sistema sanzionatorio che crea un vero e proprio clima da caccia alle streghe, il progressivo aumento dei carichi di lavoro, il perseguimento di obbiettivi sempre più sfidanti che portano molti soldi nelle tasche dei dirigenti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1758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mentre il nostro salario accessorio viene sistematicamente ridotto, un ordinamento professionale che contempla un </w:t>
      </w:r>
      <w:proofErr w:type="spellStart"/>
      <w:r w:rsidRPr="0017581E">
        <w:rPr>
          <w:rFonts w:ascii="Times New Roman" w:eastAsia="Times New Roman" w:hAnsi="Times New Roman" w:cs="Times New Roman"/>
          <w:sz w:val="24"/>
          <w:szCs w:val="24"/>
          <w:lang w:eastAsia="it-IT"/>
        </w:rPr>
        <w:t>mansionismo</w:t>
      </w:r>
      <w:proofErr w:type="spellEnd"/>
      <w:r w:rsidRPr="001758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d’area al quale non corrisponde alcuna opportunità in termini di avanzamento professionale e retributivo, sono alcune delle ragioni strutturali che oggi espongono i lavoratori a sempre maggiori rischi. </w:t>
      </w:r>
    </w:p>
    <w:p w:rsidR="0017581E" w:rsidRPr="0017581E" w:rsidRDefault="0017581E" w:rsidP="00175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17581E">
        <w:rPr>
          <w:rFonts w:ascii="Times New Roman" w:eastAsia="Times New Roman" w:hAnsi="Times New Roman" w:cs="Times New Roman"/>
          <w:sz w:val="24"/>
          <w:szCs w:val="24"/>
          <w:lang w:eastAsia="it-IT"/>
        </w:rPr>
        <w:t>utto questo anche perché la materia dell’organizzazione del lavoro non è più oggetto di contrattazione ma frutto di scelte unilaterali da parte dell'amministrazione che gli altri sindacati fingono soltanto di contrastare.</w:t>
      </w:r>
    </w:p>
    <w:p w:rsidR="0017581E" w:rsidRDefault="0017581E" w:rsidP="00175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58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polizze assicurative individuali non possono essere la risposta adeguata a un problema che riguarda tutti i lavoratori e che attiene all’organizzazione del lavoro. </w:t>
      </w:r>
    </w:p>
    <w:p w:rsidR="0017581E" w:rsidRDefault="0017581E" w:rsidP="00175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581E">
        <w:rPr>
          <w:rFonts w:ascii="Times New Roman" w:eastAsia="Times New Roman" w:hAnsi="Times New Roman" w:cs="Times New Roman"/>
          <w:sz w:val="24"/>
          <w:szCs w:val="24"/>
          <w:lang w:eastAsia="it-IT"/>
        </w:rPr>
        <w:t>Servono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1758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invece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1758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tutele contrattua</w:t>
      </w:r>
      <w:bookmarkStart w:id="0" w:name="_GoBack"/>
      <w:bookmarkEnd w:id="0"/>
      <w:r w:rsidRPr="001758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li e servono scelte organizzative che ridefiniscano le responsabilità all’interno degli uffici. </w:t>
      </w:r>
    </w:p>
    <w:p w:rsidR="0017581E" w:rsidRPr="003314C2" w:rsidRDefault="0017581E" w:rsidP="00175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314C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Non è più tollerabile che i lavoratori siano così esposti ai rischi connessi alla delicata attività lavorativa che siamo chiamati a svolgere.</w:t>
      </w:r>
    </w:p>
    <w:p w:rsidR="0017581E" w:rsidRPr="0017581E" w:rsidRDefault="0017581E" w:rsidP="00175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581E">
        <w:rPr>
          <w:rFonts w:ascii="Times New Roman" w:eastAsia="Times New Roman" w:hAnsi="Times New Roman" w:cs="Times New Roman"/>
          <w:sz w:val="24"/>
          <w:szCs w:val="24"/>
          <w:lang w:eastAsia="it-IT"/>
        </w:rPr>
        <w:t>Per questa ragione chiediamo nell'immediato che:</w:t>
      </w:r>
    </w:p>
    <w:p w:rsidR="0017581E" w:rsidRPr="003314C2" w:rsidRDefault="0017581E" w:rsidP="001758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314C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 responsabile del procedimento sia rappresentato non dagli addetti che materialmente istruiscono la pratica</w:t>
      </w:r>
      <w:r w:rsidR="005C181E" w:rsidRPr="003314C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</w:t>
      </w:r>
      <w:r w:rsidRPr="003314C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ma dai Dirigenti o dai funzionari preposti ad unità organizzative (titolari di posizioni organizzative);</w:t>
      </w:r>
    </w:p>
    <w:p w:rsidR="0017581E" w:rsidRDefault="0017581E" w:rsidP="0017581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314C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l'amministrazione e le organizzazioni sindacali si facciano carico della tutela del rischio professionale dei lavoratori, individuando soluzioni contrattuali che valgano per tutti e che non siano onerose per i lavoratori</w:t>
      </w:r>
      <w:r w:rsidRPr="0017581E">
        <w:rPr>
          <w:rFonts w:ascii="Times New Roman" w:eastAsia="Times New Roman" w:hAnsi="Times New Roman" w:cs="Times New Roman"/>
          <w:sz w:val="24"/>
          <w:szCs w:val="24"/>
          <w:lang w:eastAsia="it-IT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3314C2" w:rsidRPr="0017581E" w:rsidRDefault="003314C2" w:rsidP="003314C2">
      <w:pPr>
        <w:spacing w:before="100" w:beforeAutospacing="1" w:after="100" w:afterAutospacing="1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 Lavoratori dell’Ufficio delle Dogane di Catanzaro</w:t>
      </w:r>
    </w:p>
    <w:sectPr w:rsidR="003314C2" w:rsidRPr="0017581E" w:rsidSect="001073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046AA"/>
    <w:multiLevelType w:val="multilevel"/>
    <w:tmpl w:val="4C72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C808A9"/>
    <w:multiLevelType w:val="multilevel"/>
    <w:tmpl w:val="EEB2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7581E"/>
    <w:rsid w:val="00107388"/>
    <w:rsid w:val="0017581E"/>
    <w:rsid w:val="003314C2"/>
    <w:rsid w:val="005C181E"/>
    <w:rsid w:val="0068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73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">
    <w:name w:val="bodytext"/>
    <w:basedOn w:val="Normale"/>
    <w:rsid w:val="00175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758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">
    <w:name w:val="bodytext"/>
    <w:basedOn w:val="Normale"/>
    <w:rsid w:val="00175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758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9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9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1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USB</dc:creator>
  <cp:lastModifiedBy>uni</cp:lastModifiedBy>
  <cp:revision>2</cp:revision>
  <dcterms:created xsi:type="dcterms:W3CDTF">2013-04-30T18:14:00Z</dcterms:created>
  <dcterms:modified xsi:type="dcterms:W3CDTF">2013-04-30T18:14:00Z</dcterms:modified>
</cp:coreProperties>
</file>