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9BD9" w14:textId="77777777" w:rsidR="00A24ACE" w:rsidRPr="00C40C9F" w:rsidRDefault="00145F06" w:rsidP="003E0AFC">
      <w:pPr>
        <w:pStyle w:val="Didascalia"/>
        <w:ind w:right="-1"/>
        <w:jc w:val="center"/>
        <w:rPr>
          <w:rFonts w:ascii="Times New Roman" w:hAnsi="Times New Roman"/>
          <w:b/>
          <w:i w:val="0"/>
          <w:spacing w:val="0"/>
          <w:sz w:val="56"/>
          <w:szCs w:val="56"/>
        </w:rPr>
      </w:pPr>
      <w:r w:rsidRPr="00C40C9F">
        <w:rPr>
          <w:rFonts w:ascii="Times New Roman" w:hAnsi="Times New Roman"/>
          <w:b/>
          <w:i w:val="0"/>
          <w:spacing w:val="0"/>
          <w:sz w:val="56"/>
          <w:szCs w:val="56"/>
        </w:rPr>
        <w:t>MINISTERO DELLA DIFESA</w:t>
      </w:r>
    </w:p>
    <w:p w14:paraId="68B4CDBD" w14:textId="21A9A3B9" w:rsidR="00A24ACE" w:rsidRPr="00063BAB" w:rsidRDefault="00145F06" w:rsidP="003E0AFC">
      <w:pPr>
        <w:spacing w:after="0" w:line="240" w:lineRule="auto"/>
        <w:jc w:val="center"/>
        <w:rPr>
          <w:rFonts w:ascii="Times New Roman" w:eastAsia="Times New Roman" w:hAnsi="Times New Roman" w:cs="Times New Roman"/>
          <w:b/>
          <w:bCs/>
          <w:sz w:val="28"/>
          <w:szCs w:val="24"/>
          <w:lang w:eastAsia="it-IT"/>
        </w:rPr>
      </w:pPr>
      <w:r w:rsidRPr="00063BAB">
        <w:rPr>
          <w:rFonts w:ascii="Times New Roman" w:eastAsia="Times New Roman" w:hAnsi="Times New Roman" w:cs="Times New Roman"/>
          <w:b/>
          <w:bCs/>
          <w:sz w:val="28"/>
          <w:szCs w:val="24"/>
          <w:lang w:eastAsia="it-IT"/>
        </w:rPr>
        <w:t>CONTRATTO COLLETTIVO NAZIONALE INTEGRATIVO</w:t>
      </w:r>
      <w:r w:rsidRPr="00063BAB">
        <w:rPr>
          <w:rFonts w:ascii="Times New Roman" w:eastAsia="Times New Roman" w:hAnsi="Times New Roman" w:cs="Times New Roman"/>
          <w:b/>
          <w:bCs/>
          <w:sz w:val="28"/>
          <w:szCs w:val="24"/>
          <w:lang w:eastAsia="it-IT"/>
        </w:rPr>
        <w:br/>
      </w:r>
      <w:r w:rsidR="002A6AFB" w:rsidRPr="00063BAB">
        <w:rPr>
          <w:rFonts w:ascii="Times New Roman" w:eastAsia="Times New Roman" w:hAnsi="Times New Roman" w:cs="Times New Roman"/>
          <w:b/>
          <w:bCs/>
          <w:sz w:val="28"/>
          <w:szCs w:val="24"/>
          <w:lang w:eastAsia="it-IT"/>
        </w:rPr>
        <w:t>per la distribuzione del Fondo Risorse Decentrate 2024</w:t>
      </w:r>
    </w:p>
    <w:p w14:paraId="7B45B9E0" w14:textId="77777777" w:rsidR="00A24ACE" w:rsidRDefault="00A24ACE" w:rsidP="003E0AFC">
      <w:pPr>
        <w:spacing w:after="0" w:line="240" w:lineRule="auto"/>
        <w:jc w:val="both"/>
        <w:rPr>
          <w:rFonts w:ascii="Times New Roman" w:eastAsia="Times New Roman" w:hAnsi="Times New Roman" w:cs="Times New Roman"/>
          <w:sz w:val="24"/>
          <w:szCs w:val="24"/>
          <w:lang w:eastAsia="it-IT"/>
        </w:rPr>
      </w:pPr>
    </w:p>
    <w:p w14:paraId="36458D05" w14:textId="77777777" w:rsidR="0086440D" w:rsidRPr="00C40C9F" w:rsidRDefault="0086440D" w:rsidP="003E0AFC">
      <w:pPr>
        <w:spacing w:after="0" w:line="240" w:lineRule="auto"/>
        <w:jc w:val="both"/>
        <w:rPr>
          <w:rFonts w:ascii="Times New Roman" w:eastAsia="Times New Roman" w:hAnsi="Times New Roman" w:cs="Times New Roman"/>
          <w:sz w:val="24"/>
          <w:szCs w:val="24"/>
          <w:lang w:eastAsia="it-IT"/>
        </w:rPr>
      </w:pPr>
    </w:p>
    <w:p w14:paraId="3CF8CDFF" w14:textId="0284BDFF" w:rsidR="00A24ACE" w:rsidRPr="008D00B4" w:rsidRDefault="00145F06" w:rsidP="003E0AFC">
      <w:pPr>
        <w:spacing w:after="0" w:line="240" w:lineRule="auto"/>
        <w:jc w:val="both"/>
        <w:rPr>
          <w:rFonts w:ascii="Times New Roman" w:eastAsia="Times New Roman" w:hAnsi="Times New Roman" w:cs="Times New Roman"/>
          <w:sz w:val="24"/>
          <w:szCs w:val="24"/>
          <w:lang w:eastAsia="it-IT"/>
        </w:rPr>
      </w:pPr>
      <w:r w:rsidRPr="008D00B4">
        <w:rPr>
          <w:rFonts w:ascii="Times New Roman" w:eastAsia="Times New Roman" w:hAnsi="Times New Roman" w:cs="Times New Roman"/>
          <w:sz w:val="24"/>
          <w:szCs w:val="24"/>
          <w:lang w:eastAsia="it-IT"/>
        </w:rPr>
        <w:t xml:space="preserve">In data </w:t>
      </w:r>
      <w:r w:rsidR="00A34B6E">
        <w:rPr>
          <w:rFonts w:ascii="Times New Roman" w:eastAsia="Times New Roman" w:hAnsi="Times New Roman" w:cs="Times New Roman"/>
          <w:sz w:val="24"/>
          <w:szCs w:val="24"/>
          <w:lang w:eastAsia="it-IT"/>
        </w:rPr>
        <w:t xml:space="preserve">05 aprile, 21 maggio, 29 maggio, 27 giugno, 04 luglio e 11 luglio </w:t>
      </w:r>
      <w:r w:rsidRPr="008D00B4">
        <w:rPr>
          <w:rFonts w:ascii="Times New Roman" w:eastAsia="Times New Roman" w:hAnsi="Times New Roman" w:cs="Times New Roman"/>
          <w:sz w:val="24"/>
          <w:szCs w:val="24"/>
          <w:lang w:eastAsia="it-IT"/>
        </w:rPr>
        <w:t>i membri della delegazione di parte datoriale, presieduta dal Direttore Generale</w:t>
      </w:r>
      <w:r w:rsidR="00D969E5">
        <w:rPr>
          <w:rFonts w:ascii="Times New Roman" w:eastAsia="Times New Roman" w:hAnsi="Times New Roman" w:cs="Times New Roman"/>
          <w:sz w:val="24"/>
          <w:szCs w:val="24"/>
          <w:lang w:eastAsia="it-IT"/>
        </w:rPr>
        <w:t xml:space="preserve"> </w:t>
      </w:r>
      <w:r w:rsidRPr="008D00B4">
        <w:rPr>
          <w:rFonts w:ascii="Times New Roman" w:eastAsia="Times New Roman" w:hAnsi="Times New Roman" w:cs="Times New Roman"/>
          <w:sz w:val="24"/>
          <w:szCs w:val="24"/>
          <w:lang w:eastAsia="it-IT"/>
        </w:rPr>
        <w:t>dott.</w:t>
      </w:r>
      <w:r w:rsidR="00D969E5">
        <w:rPr>
          <w:rFonts w:ascii="Times New Roman" w:eastAsia="Times New Roman" w:hAnsi="Times New Roman" w:cs="Times New Roman"/>
          <w:sz w:val="24"/>
          <w:szCs w:val="24"/>
          <w:lang w:eastAsia="it-IT"/>
        </w:rPr>
        <w:t xml:space="preserve">ssa Maria DE PAOLIS </w:t>
      </w:r>
      <w:r w:rsidRPr="008D00B4">
        <w:rPr>
          <w:rFonts w:ascii="Times New Roman" w:eastAsia="Times New Roman" w:hAnsi="Times New Roman" w:cs="Times New Roman"/>
          <w:sz w:val="24"/>
          <w:szCs w:val="24"/>
          <w:lang w:eastAsia="it-IT"/>
        </w:rPr>
        <w:t>e i rappresentanti delle Organizzazioni Sindacali CISL FP, FP CGIL, UIL PA, CONFINTESA FP, FLP Difesa, USB PI, CONFSAL UNSA, si sono riuniti per la sottoscrizione del</w:t>
      </w:r>
      <w:r w:rsidR="003E0AFC">
        <w:rPr>
          <w:rFonts w:ascii="Times New Roman" w:eastAsia="Times New Roman" w:hAnsi="Times New Roman" w:cs="Times New Roman"/>
          <w:sz w:val="24"/>
          <w:szCs w:val="24"/>
          <w:lang w:eastAsia="it-IT"/>
        </w:rPr>
        <w:t>l’Ipotesi di</w:t>
      </w:r>
      <w:r w:rsidRPr="008D00B4">
        <w:rPr>
          <w:rFonts w:ascii="Times New Roman" w:eastAsia="Times New Roman" w:hAnsi="Times New Roman" w:cs="Times New Roman"/>
          <w:sz w:val="24"/>
          <w:szCs w:val="24"/>
          <w:lang w:eastAsia="it-IT"/>
        </w:rPr>
        <w:t xml:space="preserve"> Contratto Collettivo Nazionale Integrativo </w:t>
      </w:r>
      <w:r w:rsidR="003E0AFC">
        <w:rPr>
          <w:rFonts w:ascii="Times New Roman" w:eastAsia="Times New Roman" w:hAnsi="Times New Roman" w:cs="Times New Roman"/>
          <w:sz w:val="24"/>
          <w:szCs w:val="24"/>
          <w:lang w:eastAsia="it-IT"/>
        </w:rPr>
        <w:t xml:space="preserve">per la distribuzione del Fondo Risorse Decentrate (FRD) </w:t>
      </w:r>
      <w:r w:rsidR="00D969E5">
        <w:rPr>
          <w:rFonts w:ascii="Times New Roman" w:eastAsia="Times New Roman" w:hAnsi="Times New Roman" w:cs="Times New Roman"/>
          <w:sz w:val="24"/>
          <w:szCs w:val="24"/>
          <w:lang w:eastAsia="it-IT"/>
        </w:rPr>
        <w:t xml:space="preserve">2024 </w:t>
      </w:r>
      <w:r w:rsidRPr="008D00B4">
        <w:rPr>
          <w:rFonts w:ascii="Times New Roman" w:eastAsia="Times New Roman" w:hAnsi="Times New Roman" w:cs="Times New Roman"/>
          <w:sz w:val="24"/>
          <w:szCs w:val="24"/>
          <w:lang w:eastAsia="it-IT"/>
        </w:rPr>
        <w:t>del Ministero della Difesa</w:t>
      </w:r>
      <w:r w:rsidR="003E0AFC">
        <w:rPr>
          <w:rFonts w:ascii="Times New Roman" w:eastAsia="Times New Roman" w:hAnsi="Times New Roman" w:cs="Times New Roman"/>
          <w:sz w:val="24"/>
          <w:szCs w:val="24"/>
          <w:lang w:eastAsia="it-IT"/>
        </w:rPr>
        <w:t>.</w:t>
      </w:r>
    </w:p>
    <w:p w14:paraId="300380C9" w14:textId="77777777" w:rsidR="00A24ACE" w:rsidRDefault="00A24ACE" w:rsidP="003E0AFC">
      <w:pPr>
        <w:spacing w:after="0" w:line="240" w:lineRule="auto"/>
        <w:jc w:val="both"/>
        <w:rPr>
          <w:rFonts w:ascii="Times New Roman" w:eastAsia="Times New Roman" w:hAnsi="Times New Roman" w:cs="Times New Roman"/>
          <w:sz w:val="24"/>
          <w:szCs w:val="24"/>
          <w:lang w:eastAsia="it-IT"/>
        </w:rPr>
      </w:pPr>
    </w:p>
    <w:p w14:paraId="253FCA44" w14:textId="77777777" w:rsidR="0086440D" w:rsidRPr="00C40C9F" w:rsidRDefault="0086440D" w:rsidP="003E0AFC">
      <w:pPr>
        <w:spacing w:after="0" w:line="240" w:lineRule="auto"/>
        <w:jc w:val="both"/>
        <w:rPr>
          <w:rFonts w:ascii="Times New Roman" w:eastAsia="Times New Roman" w:hAnsi="Times New Roman" w:cs="Times New Roman"/>
          <w:sz w:val="24"/>
          <w:szCs w:val="24"/>
          <w:lang w:eastAsia="it-IT"/>
        </w:rPr>
      </w:pPr>
    </w:p>
    <w:p w14:paraId="11706DFF" w14:textId="77777777" w:rsidR="00A24ACE" w:rsidRPr="00C40C9F" w:rsidRDefault="00145F06" w:rsidP="003E0AFC">
      <w:pPr>
        <w:pStyle w:val="Paragrafoelenco"/>
        <w:spacing w:after="0" w:line="240" w:lineRule="auto"/>
        <w:ind w:left="0"/>
        <w:contextualSpacing w:val="0"/>
        <w:jc w:val="center"/>
        <w:rPr>
          <w:rFonts w:ascii="Times New Roman" w:eastAsia="Times New Roman" w:hAnsi="Times New Roman" w:cs="Times New Roman"/>
          <w:b/>
          <w:bCs/>
          <w:sz w:val="24"/>
          <w:szCs w:val="24"/>
          <w:lang w:eastAsia="it-IT"/>
        </w:rPr>
      </w:pPr>
      <w:r w:rsidRPr="00C40C9F">
        <w:rPr>
          <w:rFonts w:ascii="Times New Roman" w:eastAsia="Times New Roman" w:hAnsi="Times New Roman" w:cs="Times New Roman"/>
          <w:b/>
          <w:sz w:val="24"/>
          <w:szCs w:val="24"/>
          <w:lang w:eastAsia="it-IT"/>
        </w:rPr>
        <w:t>PRE</w:t>
      </w:r>
      <w:r w:rsidRPr="00C40C9F">
        <w:rPr>
          <w:rFonts w:ascii="Times New Roman" w:eastAsia="Times New Roman" w:hAnsi="Times New Roman" w:cs="Times New Roman"/>
          <w:b/>
          <w:bCs/>
          <w:sz w:val="24"/>
          <w:szCs w:val="24"/>
          <w:lang w:eastAsia="it-IT"/>
        </w:rPr>
        <w:t>MESSA</w:t>
      </w:r>
    </w:p>
    <w:p w14:paraId="21389459" w14:textId="77777777" w:rsidR="00A24ACE" w:rsidRDefault="00A24ACE" w:rsidP="003E0AFC">
      <w:pPr>
        <w:spacing w:after="0" w:line="240" w:lineRule="auto"/>
        <w:jc w:val="both"/>
        <w:rPr>
          <w:rFonts w:ascii="Times New Roman" w:eastAsia="Times New Roman" w:hAnsi="Times New Roman" w:cs="Times New Roman"/>
          <w:b/>
          <w:sz w:val="24"/>
          <w:szCs w:val="24"/>
          <w:lang w:eastAsia="it-IT"/>
        </w:rPr>
      </w:pPr>
    </w:p>
    <w:p w14:paraId="1B3F5731" w14:textId="77777777" w:rsidR="0086440D" w:rsidRPr="00C40C9F" w:rsidRDefault="0086440D" w:rsidP="003E0AFC">
      <w:pPr>
        <w:spacing w:after="0" w:line="240" w:lineRule="auto"/>
        <w:jc w:val="both"/>
        <w:rPr>
          <w:rFonts w:ascii="Times New Roman" w:eastAsia="Times New Roman" w:hAnsi="Times New Roman" w:cs="Times New Roman"/>
          <w:b/>
          <w:sz w:val="24"/>
          <w:szCs w:val="24"/>
          <w:lang w:eastAsia="it-IT"/>
        </w:rPr>
      </w:pPr>
    </w:p>
    <w:p w14:paraId="129FE377" w14:textId="77777777" w:rsidR="00A24ACE" w:rsidRPr="00C40C9F" w:rsidRDefault="00145F06" w:rsidP="003E0AFC">
      <w:pPr>
        <w:spacing w:after="0" w:line="240" w:lineRule="auto"/>
        <w:jc w:val="both"/>
        <w:rPr>
          <w:rFonts w:ascii="Times New Roman" w:eastAsia="Times New Roman" w:hAnsi="Times New Roman" w:cs="Times New Roman"/>
          <w:sz w:val="24"/>
          <w:szCs w:val="24"/>
          <w:lang w:eastAsia="it-IT"/>
        </w:rPr>
      </w:pPr>
      <w:r w:rsidRPr="00C40C9F">
        <w:rPr>
          <w:rFonts w:ascii="Times New Roman" w:eastAsia="Times New Roman" w:hAnsi="Times New Roman" w:cs="Times New Roman"/>
          <w:sz w:val="24"/>
          <w:szCs w:val="24"/>
          <w:lang w:eastAsia="it-IT"/>
        </w:rPr>
        <w:t>I membri della delegazione di parte datoriale dell’Amministrazione Difesa (AD) e i rappresentanti delle suddette Organizzazioni sindacali nazionali rappresentative del personale del comparto Funzioni Centrali delle Aree</w:t>
      </w:r>
      <w:r w:rsidR="00D233C6">
        <w:rPr>
          <w:rFonts w:ascii="Times New Roman" w:eastAsia="Times New Roman" w:hAnsi="Times New Roman" w:cs="Times New Roman"/>
          <w:sz w:val="24"/>
          <w:szCs w:val="24"/>
          <w:lang w:eastAsia="it-IT"/>
        </w:rPr>
        <w:t>,</w:t>
      </w:r>
      <w:r w:rsidRPr="00C40C9F">
        <w:rPr>
          <w:rFonts w:ascii="Times New Roman" w:eastAsia="Times New Roman" w:hAnsi="Times New Roman" w:cs="Times New Roman"/>
          <w:sz w:val="24"/>
          <w:szCs w:val="24"/>
          <w:lang w:eastAsia="it-IT"/>
        </w:rPr>
        <w:t xml:space="preserve"> in servizio presso gli Enti del Ministero della Difesa:</w:t>
      </w:r>
    </w:p>
    <w:p w14:paraId="1AE60A80" w14:textId="77777777" w:rsidR="00A24ACE" w:rsidRPr="00C40C9F" w:rsidRDefault="00A24ACE" w:rsidP="003E0AFC">
      <w:pPr>
        <w:spacing w:after="0" w:line="240" w:lineRule="auto"/>
        <w:jc w:val="both"/>
        <w:rPr>
          <w:rFonts w:ascii="Times New Roman" w:eastAsia="Times New Roman" w:hAnsi="Times New Roman" w:cs="Times New Roman"/>
          <w:sz w:val="24"/>
          <w:szCs w:val="24"/>
          <w:lang w:eastAsia="it-IT"/>
        </w:rPr>
      </w:pPr>
    </w:p>
    <w:p w14:paraId="062D81CF" w14:textId="77777777" w:rsidR="00A24ACE" w:rsidRPr="00C40C9F" w:rsidRDefault="00145F06" w:rsidP="003E0AFC">
      <w:pPr>
        <w:spacing w:after="0" w:line="240" w:lineRule="auto"/>
        <w:jc w:val="both"/>
        <w:rPr>
          <w:rFonts w:ascii="Times New Roman" w:eastAsia="Times New Roman" w:hAnsi="Times New Roman" w:cs="Times New Roman"/>
          <w:sz w:val="24"/>
          <w:szCs w:val="24"/>
          <w:lang w:eastAsia="it-IT"/>
        </w:rPr>
      </w:pPr>
      <w:r w:rsidRPr="00C40C9F">
        <w:rPr>
          <w:rFonts w:ascii="Times New Roman" w:eastAsia="Times New Roman" w:hAnsi="Times New Roman" w:cs="Times New Roman"/>
          <w:sz w:val="24"/>
          <w:szCs w:val="24"/>
          <w:lang w:eastAsia="it-IT"/>
        </w:rPr>
        <w:t xml:space="preserve">VISTO il decreto legislativo 30 marzo 2001, n. 165 e successive modifiche e integrazioni; </w:t>
      </w:r>
    </w:p>
    <w:p w14:paraId="1AD9833F" w14:textId="77777777" w:rsidR="00A24ACE" w:rsidRPr="00C40C9F" w:rsidRDefault="00A24ACE" w:rsidP="003E0AFC">
      <w:pPr>
        <w:spacing w:after="0" w:line="240" w:lineRule="auto"/>
        <w:jc w:val="both"/>
        <w:rPr>
          <w:rFonts w:ascii="Times New Roman" w:eastAsia="Times New Roman" w:hAnsi="Times New Roman" w:cs="Times New Roman"/>
          <w:sz w:val="24"/>
          <w:szCs w:val="24"/>
          <w:lang w:eastAsia="it-IT"/>
        </w:rPr>
      </w:pPr>
    </w:p>
    <w:p w14:paraId="258CBF56" w14:textId="77777777" w:rsidR="00A2234E" w:rsidRPr="00C40C9F" w:rsidRDefault="00A2234E" w:rsidP="003E0AFC">
      <w:pPr>
        <w:spacing w:after="0" w:line="240" w:lineRule="auto"/>
        <w:jc w:val="both"/>
        <w:rPr>
          <w:rFonts w:ascii="Times New Roman" w:eastAsia="Times New Roman" w:hAnsi="Times New Roman" w:cs="Times New Roman"/>
          <w:sz w:val="24"/>
          <w:szCs w:val="24"/>
        </w:rPr>
      </w:pPr>
      <w:r w:rsidRPr="00C40C9F">
        <w:rPr>
          <w:rFonts w:ascii="Times New Roman" w:eastAsia="Times New Roman" w:hAnsi="Times New Roman" w:cs="Times New Roman"/>
          <w:sz w:val="24"/>
          <w:szCs w:val="24"/>
        </w:rPr>
        <w:t xml:space="preserve">VISTO il decreto legislativo 27 ottobre 2009, n. 150 e successive modifiche e integrazioni; </w:t>
      </w:r>
    </w:p>
    <w:p w14:paraId="2395099B" w14:textId="77777777" w:rsidR="00A2234E" w:rsidRPr="00C40C9F" w:rsidRDefault="00A2234E" w:rsidP="003E0AFC">
      <w:pPr>
        <w:spacing w:after="0" w:line="240" w:lineRule="auto"/>
        <w:jc w:val="both"/>
        <w:rPr>
          <w:rFonts w:ascii="Times New Roman" w:eastAsia="Times New Roman" w:hAnsi="Times New Roman" w:cs="Times New Roman"/>
          <w:sz w:val="24"/>
          <w:szCs w:val="24"/>
        </w:rPr>
      </w:pPr>
    </w:p>
    <w:p w14:paraId="279E3E1A" w14:textId="77777777" w:rsidR="00A2234E" w:rsidRPr="00C40C9F" w:rsidRDefault="00A2234E" w:rsidP="003E0AFC">
      <w:pPr>
        <w:spacing w:after="0" w:line="240" w:lineRule="auto"/>
        <w:jc w:val="both"/>
        <w:rPr>
          <w:rFonts w:ascii="Times New Roman" w:eastAsia="Times New Roman" w:hAnsi="Times New Roman" w:cs="Times New Roman"/>
          <w:sz w:val="24"/>
          <w:szCs w:val="24"/>
        </w:rPr>
      </w:pPr>
      <w:r w:rsidRPr="00C40C9F">
        <w:rPr>
          <w:rFonts w:ascii="Times New Roman" w:eastAsia="Times New Roman" w:hAnsi="Times New Roman" w:cs="Times New Roman"/>
          <w:sz w:val="24"/>
          <w:szCs w:val="24"/>
        </w:rPr>
        <w:t xml:space="preserve">VISTO il decreto legge 31 maggio 2010, n. 78, convertito con modificazioni dalla legge 30 luglio 2010, n. 122; </w:t>
      </w:r>
    </w:p>
    <w:p w14:paraId="7CC12729" w14:textId="77777777" w:rsidR="00A2234E" w:rsidRPr="00C40C9F" w:rsidRDefault="00A2234E" w:rsidP="003E0AFC">
      <w:pPr>
        <w:spacing w:after="0" w:line="240" w:lineRule="auto"/>
        <w:jc w:val="both"/>
        <w:rPr>
          <w:rFonts w:ascii="Times New Roman" w:eastAsia="Times New Roman" w:hAnsi="Times New Roman" w:cs="Times New Roman"/>
          <w:sz w:val="24"/>
          <w:szCs w:val="24"/>
        </w:rPr>
      </w:pPr>
    </w:p>
    <w:p w14:paraId="376743B1" w14:textId="21F854B7" w:rsidR="00C41CD9" w:rsidRPr="00C45E2B" w:rsidRDefault="00C41CD9" w:rsidP="00C41CD9">
      <w:pPr>
        <w:spacing w:after="0" w:line="240" w:lineRule="auto"/>
        <w:jc w:val="both"/>
        <w:rPr>
          <w:rFonts w:ascii="Times New Roman" w:eastAsia="Times New Roman" w:hAnsi="Times New Roman" w:cs="Times New Roman"/>
          <w:sz w:val="24"/>
          <w:szCs w:val="24"/>
        </w:rPr>
      </w:pPr>
      <w:r w:rsidRPr="00C45E2B">
        <w:rPr>
          <w:rFonts w:ascii="Times New Roman" w:eastAsia="Times New Roman" w:hAnsi="Times New Roman" w:cs="Times New Roman"/>
          <w:sz w:val="24"/>
          <w:szCs w:val="24"/>
          <w:lang w:eastAsia="it-IT"/>
        </w:rPr>
        <w:t xml:space="preserve">VISTO il Sistema di Misurazione e Valutazione della Performance </w:t>
      </w:r>
      <w:r w:rsidR="00570D74" w:rsidRPr="00C45E2B">
        <w:rPr>
          <w:rFonts w:ascii="Times New Roman" w:eastAsia="Times New Roman" w:hAnsi="Times New Roman" w:cs="Times New Roman"/>
          <w:sz w:val="24"/>
          <w:szCs w:val="24"/>
          <w:lang w:eastAsia="it-IT"/>
        </w:rPr>
        <w:t>Individuale e Organizzativa del Ministero della Difesa</w:t>
      </w:r>
      <w:r w:rsidRPr="00C45E2B">
        <w:rPr>
          <w:rFonts w:ascii="Times New Roman" w:eastAsia="Times New Roman" w:hAnsi="Times New Roman" w:cs="Times New Roman"/>
          <w:sz w:val="24"/>
          <w:szCs w:val="24"/>
          <w:lang w:eastAsia="it-IT"/>
        </w:rPr>
        <w:t xml:space="preserve"> approvato con D.M. del </w:t>
      </w:r>
      <w:r w:rsidR="00570D74" w:rsidRPr="00C45E2B">
        <w:rPr>
          <w:rFonts w:ascii="Times New Roman" w:eastAsia="Times New Roman" w:hAnsi="Times New Roman" w:cs="Times New Roman"/>
          <w:sz w:val="24"/>
          <w:szCs w:val="24"/>
          <w:lang w:eastAsia="it-IT"/>
        </w:rPr>
        <w:t>02 agosto 2023, in vigore dal 2024</w:t>
      </w:r>
      <w:r w:rsidRPr="00C45E2B">
        <w:rPr>
          <w:rFonts w:ascii="Times New Roman" w:eastAsia="Times New Roman" w:hAnsi="Times New Roman" w:cs="Times New Roman"/>
          <w:sz w:val="24"/>
          <w:szCs w:val="24"/>
        </w:rPr>
        <w:t>;</w:t>
      </w:r>
    </w:p>
    <w:p w14:paraId="23E23237" w14:textId="77777777" w:rsidR="00A24ACE" w:rsidRPr="00C45E2B" w:rsidRDefault="00A24ACE" w:rsidP="003E0AFC">
      <w:pPr>
        <w:spacing w:after="0" w:line="240" w:lineRule="auto"/>
        <w:jc w:val="both"/>
        <w:rPr>
          <w:rFonts w:ascii="Times New Roman" w:eastAsia="Times New Roman" w:hAnsi="Times New Roman" w:cs="Times New Roman"/>
          <w:sz w:val="24"/>
          <w:szCs w:val="24"/>
          <w:lang w:eastAsia="it-IT"/>
        </w:rPr>
      </w:pPr>
    </w:p>
    <w:p w14:paraId="37AD3874" w14:textId="77777777" w:rsidR="00A24ACE" w:rsidRPr="00C40C9F" w:rsidRDefault="00145F06" w:rsidP="003E0AFC">
      <w:pPr>
        <w:spacing w:after="0" w:line="240" w:lineRule="auto"/>
        <w:jc w:val="both"/>
        <w:rPr>
          <w:rFonts w:ascii="Times New Roman" w:eastAsia="Times New Roman" w:hAnsi="Times New Roman" w:cs="Times New Roman"/>
          <w:sz w:val="24"/>
          <w:szCs w:val="24"/>
          <w:lang w:eastAsia="it-IT"/>
        </w:rPr>
      </w:pPr>
      <w:r w:rsidRPr="00C45E2B">
        <w:rPr>
          <w:rFonts w:ascii="Times New Roman" w:eastAsia="Times New Roman" w:hAnsi="Times New Roman" w:cs="Times New Roman"/>
          <w:sz w:val="24"/>
          <w:szCs w:val="24"/>
          <w:lang w:eastAsia="it-IT"/>
        </w:rPr>
        <w:t>VISTO il CCNL 2019 – 2021 del personale del Comparto Funzioni Centrali, sottoscritto in data 9</w:t>
      </w:r>
      <w:r w:rsidRPr="003E0C57">
        <w:rPr>
          <w:rFonts w:ascii="Times New Roman" w:eastAsia="Times New Roman" w:hAnsi="Times New Roman" w:cs="Times New Roman"/>
          <w:sz w:val="24"/>
          <w:szCs w:val="24"/>
          <w:lang w:eastAsia="it-IT"/>
        </w:rPr>
        <w:t xml:space="preserve"> maggio 2022 ed in particolare l’art. 8, comma 1;</w:t>
      </w:r>
    </w:p>
    <w:p w14:paraId="0B5B9721" w14:textId="77777777" w:rsidR="00A24ACE" w:rsidRPr="00C40C9F" w:rsidRDefault="00A24ACE" w:rsidP="003E0AFC">
      <w:pPr>
        <w:spacing w:after="0" w:line="240" w:lineRule="auto"/>
        <w:jc w:val="both"/>
        <w:rPr>
          <w:rFonts w:ascii="Times New Roman" w:eastAsia="Times New Roman" w:hAnsi="Times New Roman" w:cs="Times New Roman"/>
          <w:sz w:val="24"/>
          <w:szCs w:val="24"/>
          <w:lang w:eastAsia="it-IT"/>
        </w:rPr>
      </w:pPr>
    </w:p>
    <w:p w14:paraId="0C3024C5" w14:textId="7A6E10EB" w:rsidR="00A2234E" w:rsidRPr="00C40C9F" w:rsidRDefault="00A2234E" w:rsidP="003E0AFC">
      <w:pPr>
        <w:spacing w:after="0" w:line="240" w:lineRule="auto"/>
        <w:jc w:val="both"/>
        <w:rPr>
          <w:rFonts w:ascii="Times New Roman" w:eastAsia="Times New Roman" w:hAnsi="Times New Roman" w:cs="Times New Roman"/>
          <w:sz w:val="24"/>
          <w:szCs w:val="24"/>
          <w:lang w:eastAsia="it-IT"/>
        </w:rPr>
      </w:pPr>
      <w:r w:rsidRPr="003E0C57">
        <w:rPr>
          <w:rFonts w:ascii="Times New Roman" w:eastAsia="Times New Roman" w:hAnsi="Times New Roman" w:cs="Times New Roman"/>
          <w:sz w:val="24"/>
          <w:szCs w:val="24"/>
          <w:lang w:eastAsia="it-IT"/>
        </w:rPr>
        <w:t>VISTA la determin</w:t>
      </w:r>
      <w:r w:rsidR="003E0C57" w:rsidRPr="003E0C57">
        <w:rPr>
          <w:rFonts w:ascii="Times New Roman" w:eastAsia="Times New Roman" w:hAnsi="Times New Roman" w:cs="Times New Roman"/>
          <w:sz w:val="24"/>
          <w:szCs w:val="24"/>
          <w:lang w:eastAsia="it-IT"/>
        </w:rPr>
        <w:t>azione prot. M_D A0582CC DE12024</w:t>
      </w:r>
      <w:r w:rsidRPr="003E0C57">
        <w:rPr>
          <w:rFonts w:ascii="Times New Roman" w:eastAsia="Times New Roman" w:hAnsi="Times New Roman" w:cs="Times New Roman"/>
          <w:sz w:val="24"/>
          <w:szCs w:val="24"/>
          <w:lang w:eastAsia="it-IT"/>
        </w:rPr>
        <w:t xml:space="preserve"> 0000</w:t>
      </w:r>
      <w:r w:rsidR="003E0C57" w:rsidRPr="003E0C57">
        <w:rPr>
          <w:rFonts w:ascii="Times New Roman" w:eastAsia="Times New Roman" w:hAnsi="Times New Roman" w:cs="Times New Roman"/>
          <w:sz w:val="24"/>
          <w:szCs w:val="24"/>
          <w:lang w:eastAsia="it-IT"/>
        </w:rPr>
        <w:t>017</w:t>
      </w:r>
      <w:r w:rsidRPr="003E0C57">
        <w:rPr>
          <w:rFonts w:ascii="Times New Roman" w:eastAsia="Times New Roman" w:hAnsi="Times New Roman" w:cs="Times New Roman"/>
          <w:sz w:val="24"/>
          <w:szCs w:val="24"/>
          <w:lang w:eastAsia="it-IT"/>
        </w:rPr>
        <w:t xml:space="preserve"> del </w:t>
      </w:r>
      <w:r w:rsidR="003E0C57" w:rsidRPr="003E0C57">
        <w:rPr>
          <w:rFonts w:ascii="Times New Roman" w:eastAsia="Times New Roman" w:hAnsi="Times New Roman" w:cs="Times New Roman"/>
          <w:sz w:val="24"/>
          <w:szCs w:val="24"/>
          <w:lang w:eastAsia="it-IT"/>
        </w:rPr>
        <w:t>15.01.2024</w:t>
      </w:r>
      <w:r w:rsidRPr="003E0C57">
        <w:rPr>
          <w:rFonts w:ascii="Times New Roman" w:eastAsia="Times New Roman" w:hAnsi="Times New Roman" w:cs="Times New Roman"/>
          <w:sz w:val="24"/>
          <w:szCs w:val="24"/>
          <w:lang w:eastAsia="it-IT"/>
        </w:rPr>
        <w:t>, concernente la costituzione d</w:t>
      </w:r>
      <w:r w:rsidR="003E0C57" w:rsidRPr="003E0C57">
        <w:rPr>
          <w:rFonts w:ascii="Times New Roman" w:eastAsia="Times New Roman" w:hAnsi="Times New Roman" w:cs="Times New Roman"/>
          <w:sz w:val="24"/>
          <w:szCs w:val="24"/>
          <w:lang w:eastAsia="it-IT"/>
        </w:rPr>
        <w:t>el Fondo Risorse Decentrate 2024</w:t>
      </w:r>
      <w:r w:rsidRPr="003E0C57">
        <w:rPr>
          <w:rFonts w:ascii="Times New Roman" w:eastAsia="Times New Roman" w:hAnsi="Times New Roman" w:cs="Times New Roman"/>
          <w:sz w:val="24"/>
          <w:szCs w:val="24"/>
          <w:lang w:eastAsia="it-IT"/>
        </w:rPr>
        <w:t xml:space="preserve">, sulla quale l’Ufficio Centrale di Bilancio presso il Ministero Difesa ha espresso il parere positivo (visto </w:t>
      </w:r>
      <w:r w:rsidR="003E0C57" w:rsidRPr="003E0C57">
        <w:rPr>
          <w:rFonts w:ascii="Times New Roman" w:eastAsia="Times New Roman" w:hAnsi="Times New Roman" w:cs="Times New Roman"/>
          <w:sz w:val="24"/>
          <w:szCs w:val="24"/>
          <w:lang w:eastAsia="it-IT"/>
        </w:rPr>
        <w:t xml:space="preserve">prot. </w:t>
      </w:r>
      <w:r w:rsidRPr="003E0C57">
        <w:rPr>
          <w:rFonts w:ascii="Times New Roman" w:eastAsia="Times New Roman" w:hAnsi="Times New Roman" w:cs="Times New Roman"/>
          <w:sz w:val="24"/>
          <w:szCs w:val="24"/>
          <w:lang w:eastAsia="it-IT"/>
        </w:rPr>
        <w:t xml:space="preserve">n. </w:t>
      </w:r>
      <w:r w:rsidR="003E0C57" w:rsidRPr="003E0C57">
        <w:rPr>
          <w:rFonts w:ascii="Times New Roman" w:eastAsia="Times New Roman" w:hAnsi="Times New Roman" w:cs="Times New Roman"/>
          <w:sz w:val="24"/>
          <w:szCs w:val="24"/>
          <w:lang w:eastAsia="it-IT"/>
        </w:rPr>
        <w:t>3788</w:t>
      </w:r>
      <w:r w:rsidRPr="003E0C57">
        <w:rPr>
          <w:rFonts w:ascii="Times New Roman" w:eastAsia="Times New Roman" w:hAnsi="Times New Roman" w:cs="Times New Roman"/>
          <w:sz w:val="24"/>
          <w:szCs w:val="24"/>
          <w:lang w:eastAsia="it-IT"/>
        </w:rPr>
        <w:t xml:space="preserve"> del </w:t>
      </w:r>
      <w:r w:rsidR="003E0C57" w:rsidRPr="003E0C57">
        <w:rPr>
          <w:rFonts w:ascii="Times New Roman" w:eastAsia="Times New Roman" w:hAnsi="Times New Roman" w:cs="Times New Roman"/>
          <w:sz w:val="24"/>
          <w:szCs w:val="24"/>
          <w:lang w:eastAsia="it-IT"/>
        </w:rPr>
        <w:t>01.02.2024</w:t>
      </w:r>
      <w:r w:rsidRPr="003E0C57">
        <w:rPr>
          <w:rFonts w:ascii="Times New Roman" w:eastAsia="Times New Roman" w:hAnsi="Times New Roman" w:cs="Times New Roman"/>
          <w:sz w:val="24"/>
          <w:szCs w:val="24"/>
          <w:lang w:eastAsia="it-IT"/>
        </w:rPr>
        <w:t>);</w:t>
      </w:r>
    </w:p>
    <w:p w14:paraId="2DFF50CA" w14:textId="77777777" w:rsidR="00A2234E" w:rsidRPr="00C40C9F" w:rsidRDefault="00A2234E" w:rsidP="003E0AFC">
      <w:pPr>
        <w:spacing w:after="0" w:line="240" w:lineRule="auto"/>
        <w:jc w:val="both"/>
        <w:rPr>
          <w:rFonts w:ascii="Times New Roman" w:eastAsia="Times New Roman" w:hAnsi="Times New Roman" w:cs="Times New Roman"/>
          <w:sz w:val="24"/>
          <w:szCs w:val="24"/>
          <w:lang w:eastAsia="it-IT"/>
        </w:rPr>
      </w:pPr>
    </w:p>
    <w:p w14:paraId="36CB2A34" w14:textId="544EF954" w:rsidR="00A2234E" w:rsidRPr="00C40C9F" w:rsidRDefault="00A2234E" w:rsidP="003E0AFC">
      <w:pPr>
        <w:spacing w:after="0" w:line="240" w:lineRule="auto"/>
        <w:jc w:val="both"/>
        <w:rPr>
          <w:rFonts w:ascii="Times New Roman" w:eastAsia="Times New Roman" w:hAnsi="Times New Roman" w:cs="Times New Roman"/>
          <w:sz w:val="24"/>
          <w:szCs w:val="24"/>
          <w:lang w:eastAsia="it-IT"/>
        </w:rPr>
      </w:pPr>
      <w:r w:rsidRPr="00825CEA">
        <w:rPr>
          <w:rFonts w:ascii="Times New Roman" w:eastAsia="Times New Roman" w:hAnsi="Times New Roman" w:cs="Times New Roman"/>
          <w:sz w:val="24"/>
          <w:szCs w:val="24"/>
          <w:lang w:eastAsia="it-IT"/>
        </w:rPr>
        <w:t>VISTA la Convenzione tra l’Amministrazione Difesa e l’Agenzia Industrie Difesa che, all’art. 4, comma 6, stabilisce che nello specifico accordo annualmente sottoscritto dal Ministero e dalle Organizzazioni nazionali aventi titolo viene stralciata dal Fondo risorse decentrate (FRD) della Difesa una quota che costituisce il FRD dell’Agenzia. Il Fondo viene utilizzato, previa contrattazione integrativa di Agenzia, per retribuire i compensi accessori al personale civile non dirigente, comunque in servizio presso la Direzione Generale e le Unità Produttive;</w:t>
      </w:r>
    </w:p>
    <w:p w14:paraId="2B1ED80C" w14:textId="77777777" w:rsidR="00A2234E" w:rsidRPr="00C40C9F" w:rsidRDefault="00A2234E" w:rsidP="003E0AFC">
      <w:pPr>
        <w:spacing w:after="0" w:line="240" w:lineRule="auto"/>
        <w:jc w:val="both"/>
        <w:rPr>
          <w:rFonts w:ascii="Times New Roman" w:eastAsia="Times New Roman" w:hAnsi="Times New Roman" w:cs="Times New Roman"/>
          <w:sz w:val="24"/>
          <w:szCs w:val="24"/>
          <w:lang w:eastAsia="it-IT"/>
        </w:rPr>
      </w:pPr>
    </w:p>
    <w:p w14:paraId="5952FEF4" w14:textId="032579D8" w:rsidR="00A2234E" w:rsidRDefault="00A2234E" w:rsidP="003E0AFC">
      <w:pPr>
        <w:spacing w:after="0" w:line="240" w:lineRule="auto"/>
        <w:jc w:val="both"/>
        <w:rPr>
          <w:rFonts w:ascii="Times New Roman" w:eastAsia="Times New Roman" w:hAnsi="Times New Roman" w:cs="Times New Roman"/>
          <w:sz w:val="24"/>
          <w:szCs w:val="24"/>
          <w:lang w:eastAsia="it-IT"/>
        </w:rPr>
      </w:pPr>
      <w:r w:rsidRPr="003E0C57">
        <w:rPr>
          <w:rFonts w:ascii="Times New Roman" w:eastAsia="Times New Roman" w:hAnsi="Times New Roman" w:cs="Times New Roman"/>
          <w:sz w:val="24"/>
          <w:szCs w:val="24"/>
          <w:lang w:eastAsia="it-IT"/>
        </w:rPr>
        <w:t>VISTO l’ammontare complessivo del Fondo Risorse Decentrate anno 202</w:t>
      </w:r>
      <w:r w:rsidR="003E0C57" w:rsidRPr="003E0C57">
        <w:rPr>
          <w:rFonts w:ascii="Times New Roman" w:eastAsia="Times New Roman" w:hAnsi="Times New Roman" w:cs="Times New Roman"/>
          <w:sz w:val="24"/>
          <w:szCs w:val="24"/>
          <w:lang w:eastAsia="it-IT"/>
        </w:rPr>
        <w:t>4</w:t>
      </w:r>
      <w:r w:rsidRPr="003E0C57">
        <w:rPr>
          <w:rFonts w:ascii="Times New Roman" w:eastAsia="Times New Roman" w:hAnsi="Times New Roman" w:cs="Times New Roman"/>
          <w:sz w:val="24"/>
          <w:szCs w:val="24"/>
          <w:lang w:eastAsia="it-IT"/>
        </w:rPr>
        <w:t xml:space="preserve">, pari ad Euro </w:t>
      </w:r>
      <w:r w:rsidR="003E0C57" w:rsidRPr="003E0C57">
        <w:rPr>
          <w:rFonts w:ascii="Times New Roman" w:eastAsia="Times New Roman" w:hAnsi="Times New Roman" w:cs="Times New Roman"/>
          <w:sz w:val="24"/>
          <w:szCs w:val="24"/>
          <w:lang w:eastAsia="it-IT"/>
        </w:rPr>
        <w:t>57.372.771,97</w:t>
      </w:r>
      <w:r w:rsidRPr="003E0C57">
        <w:rPr>
          <w:rFonts w:ascii="Times New Roman" w:eastAsia="Times New Roman" w:hAnsi="Times New Roman" w:cs="Times New Roman"/>
          <w:sz w:val="24"/>
          <w:szCs w:val="24"/>
          <w:lang w:eastAsia="it-IT"/>
        </w:rPr>
        <w:t>;</w:t>
      </w:r>
    </w:p>
    <w:p w14:paraId="231C9A36" w14:textId="77777777" w:rsidR="003E0AFC" w:rsidRDefault="003E0AFC" w:rsidP="003E0AFC">
      <w:pPr>
        <w:spacing w:after="0" w:line="240" w:lineRule="auto"/>
        <w:jc w:val="both"/>
        <w:rPr>
          <w:rFonts w:ascii="Times New Roman" w:eastAsia="Times New Roman" w:hAnsi="Times New Roman" w:cs="Times New Roman"/>
          <w:sz w:val="24"/>
          <w:szCs w:val="24"/>
          <w:lang w:eastAsia="it-IT"/>
        </w:rPr>
      </w:pPr>
    </w:p>
    <w:p w14:paraId="1B54CB08" w14:textId="5A275B23" w:rsidR="003E0AFC" w:rsidRPr="00C40C9F" w:rsidRDefault="003E0AFC" w:rsidP="003E0C57">
      <w:pPr>
        <w:spacing w:after="0" w:line="240" w:lineRule="auto"/>
        <w:jc w:val="both"/>
        <w:rPr>
          <w:rFonts w:ascii="Times New Roman" w:eastAsia="Times New Roman" w:hAnsi="Times New Roman" w:cs="Times New Roman"/>
          <w:sz w:val="24"/>
          <w:szCs w:val="24"/>
          <w:lang w:eastAsia="it-IT"/>
        </w:rPr>
      </w:pPr>
      <w:r w:rsidRPr="003E0C57">
        <w:rPr>
          <w:rFonts w:ascii="Times New Roman" w:eastAsia="Times New Roman" w:hAnsi="Times New Roman" w:cs="Times New Roman"/>
          <w:sz w:val="24"/>
          <w:szCs w:val="24"/>
          <w:lang w:eastAsia="it-IT"/>
        </w:rPr>
        <w:t xml:space="preserve">VISTO il </w:t>
      </w:r>
      <w:r w:rsidR="003E0C57" w:rsidRPr="003E0C57">
        <w:rPr>
          <w:rFonts w:ascii="Times New Roman" w:eastAsia="Times New Roman" w:hAnsi="Times New Roman" w:cs="Times New Roman"/>
          <w:sz w:val="24"/>
          <w:szCs w:val="24"/>
          <w:lang w:eastAsia="it-IT"/>
        </w:rPr>
        <w:t>Contratto Collettivo Nazionale Integrativo dell’Amministrazione Difesa parte giuridica ed economica 2023-2025, sottoscritto definitivamente in data 04 dicembre 2023;</w:t>
      </w:r>
    </w:p>
    <w:p w14:paraId="53D4D508" w14:textId="77777777" w:rsidR="00683A8D" w:rsidRDefault="00683A8D" w:rsidP="003E0C57">
      <w:pPr>
        <w:spacing w:after="0" w:line="240" w:lineRule="auto"/>
        <w:jc w:val="both"/>
        <w:rPr>
          <w:rFonts w:ascii="Times New Roman" w:eastAsia="Times New Roman" w:hAnsi="Times New Roman" w:cs="Times New Roman"/>
          <w:sz w:val="24"/>
          <w:szCs w:val="24"/>
          <w:lang w:eastAsia="it-IT"/>
        </w:rPr>
      </w:pPr>
    </w:p>
    <w:p w14:paraId="3B2863FB" w14:textId="10CF3DA8" w:rsidR="00A361A4" w:rsidRDefault="00A361A4" w:rsidP="003E0C5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VISTO il decreto legge 9 maggio 2024, n.61, articolo 3, secondo cui, “a fronte dell’</w:t>
      </w:r>
      <w:r w:rsidRPr="00A361A4">
        <w:rPr>
          <w:rFonts w:ascii="Times New Roman" w:eastAsia="Times New Roman" w:hAnsi="Times New Roman" w:cs="Times New Roman"/>
          <w:sz w:val="24"/>
          <w:szCs w:val="24"/>
          <w:lang w:eastAsia="it-IT"/>
        </w:rPr>
        <w:t>incremento dei compiti e delle funzioni svolti dal personale civile del Ministero della difesa a supporto delle Forze armate, è autorizzata, per l</w:t>
      </w:r>
      <w:r>
        <w:rPr>
          <w:rFonts w:ascii="Times New Roman" w:eastAsia="Times New Roman" w:hAnsi="Times New Roman" w:cs="Times New Roman"/>
          <w:sz w:val="24"/>
          <w:szCs w:val="24"/>
          <w:lang w:eastAsia="it-IT"/>
        </w:rPr>
        <w:t>’</w:t>
      </w:r>
      <w:r w:rsidRPr="00A361A4">
        <w:rPr>
          <w:rFonts w:ascii="Times New Roman" w:eastAsia="Times New Roman" w:hAnsi="Times New Roman" w:cs="Times New Roman"/>
          <w:sz w:val="24"/>
          <w:szCs w:val="24"/>
          <w:lang w:eastAsia="it-IT"/>
        </w:rPr>
        <w:t>anno 2024, la spesa di 10 m</w:t>
      </w:r>
      <w:r>
        <w:rPr>
          <w:rFonts w:ascii="Times New Roman" w:eastAsia="Times New Roman" w:hAnsi="Times New Roman" w:cs="Times New Roman"/>
          <w:sz w:val="24"/>
          <w:szCs w:val="24"/>
          <w:lang w:eastAsia="it-IT"/>
        </w:rPr>
        <w:t>ilioni di euro da destinare all’</w:t>
      </w:r>
      <w:r w:rsidRPr="00A361A4">
        <w:rPr>
          <w:rFonts w:ascii="Times New Roman" w:eastAsia="Times New Roman" w:hAnsi="Times New Roman" w:cs="Times New Roman"/>
          <w:sz w:val="24"/>
          <w:szCs w:val="24"/>
          <w:lang w:eastAsia="it-IT"/>
        </w:rPr>
        <w:t>incremento del Fondo risorse decentrate del personale civile non dirigenziale, in deroga al limite previsto dall</w:t>
      </w:r>
      <w:r>
        <w:rPr>
          <w:rFonts w:ascii="Times New Roman" w:eastAsia="Times New Roman" w:hAnsi="Times New Roman" w:cs="Times New Roman"/>
          <w:sz w:val="24"/>
          <w:szCs w:val="24"/>
          <w:lang w:eastAsia="it-IT"/>
        </w:rPr>
        <w:t>’</w:t>
      </w:r>
      <w:r w:rsidRPr="00A361A4">
        <w:rPr>
          <w:rFonts w:ascii="Times New Roman" w:eastAsia="Times New Roman" w:hAnsi="Times New Roman" w:cs="Times New Roman"/>
          <w:sz w:val="24"/>
          <w:szCs w:val="24"/>
          <w:lang w:eastAsia="it-IT"/>
        </w:rPr>
        <w:t>articolo 23, comma 2, del decreto legislativo 25 maggio 2017, n. 75</w:t>
      </w:r>
      <w:r>
        <w:rPr>
          <w:rFonts w:ascii="Times New Roman" w:eastAsia="Times New Roman" w:hAnsi="Times New Roman" w:cs="Times New Roman"/>
          <w:sz w:val="24"/>
          <w:szCs w:val="24"/>
          <w:lang w:eastAsia="it-IT"/>
        </w:rPr>
        <w:t>”;</w:t>
      </w:r>
    </w:p>
    <w:p w14:paraId="5D1E5234" w14:textId="77777777" w:rsidR="00C01DCB" w:rsidRDefault="00C01DCB" w:rsidP="003E0C57">
      <w:pPr>
        <w:spacing w:after="0" w:line="240" w:lineRule="auto"/>
        <w:jc w:val="both"/>
        <w:rPr>
          <w:rFonts w:ascii="Times New Roman" w:eastAsia="Times New Roman" w:hAnsi="Times New Roman" w:cs="Times New Roman"/>
          <w:sz w:val="24"/>
          <w:szCs w:val="24"/>
          <w:lang w:eastAsia="it-IT"/>
        </w:rPr>
      </w:pPr>
    </w:p>
    <w:p w14:paraId="6F448F9F" w14:textId="7641C289" w:rsidR="00C01DCB" w:rsidRDefault="00C01DCB" w:rsidP="003E0C57">
      <w:pPr>
        <w:spacing w:after="0" w:line="240" w:lineRule="auto"/>
        <w:jc w:val="both"/>
        <w:rPr>
          <w:rFonts w:ascii="Times New Roman" w:eastAsia="Times New Roman" w:hAnsi="Times New Roman" w:cs="Times New Roman"/>
          <w:sz w:val="24"/>
          <w:szCs w:val="24"/>
          <w:lang w:eastAsia="it-IT"/>
        </w:rPr>
      </w:pPr>
      <w:r w:rsidRPr="00C45E2B">
        <w:rPr>
          <w:rFonts w:ascii="Times New Roman" w:eastAsia="Times New Roman" w:hAnsi="Times New Roman" w:cs="Times New Roman"/>
          <w:sz w:val="24"/>
          <w:szCs w:val="24"/>
          <w:lang w:eastAsia="it-IT"/>
        </w:rPr>
        <w:t>CONSIDERATO che l’integrazione del FRD di cui al precedente visto è volta a premiare la produttività del personale civile che garantisce il necessario supporto al buon funzionamento delle Forze armate nonché lo svolgimento di molteplici attività essenziali a cui è preordinata l’Amministrazione della difesa, nonostante l’attuale tendenza alla riduzione del personale civile del Ministero;</w:t>
      </w:r>
    </w:p>
    <w:p w14:paraId="4E4D21B9" w14:textId="77777777" w:rsidR="00A361A4" w:rsidRDefault="00A361A4" w:rsidP="003E0C57">
      <w:pPr>
        <w:spacing w:after="0" w:line="240" w:lineRule="auto"/>
        <w:jc w:val="both"/>
        <w:rPr>
          <w:rFonts w:ascii="Times New Roman" w:eastAsia="Times New Roman" w:hAnsi="Times New Roman" w:cs="Times New Roman"/>
          <w:sz w:val="24"/>
          <w:szCs w:val="24"/>
          <w:lang w:eastAsia="it-IT"/>
        </w:rPr>
      </w:pPr>
    </w:p>
    <w:p w14:paraId="5AE4E7D5" w14:textId="77777777" w:rsidR="0086440D" w:rsidRPr="003E0C57" w:rsidRDefault="0086440D" w:rsidP="003E0C57">
      <w:pPr>
        <w:spacing w:after="0" w:line="240" w:lineRule="auto"/>
        <w:jc w:val="both"/>
        <w:rPr>
          <w:rFonts w:ascii="Times New Roman" w:eastAsia="Times New Roman" w:hAnsi="Times New Roman" w:cs="Times New Roman"/>
          <w:sz w:val="24"/>
          <w:szCs w:val="24"/>
          <w:lang w:eastAsia="it-IT"/>
        </w:rPr>
      </w:pPr>
    </w:p>
    <w:p w14:paraId="3BBD6D83" w14:textId="72AC375D" w:rsidR="0023226B" w:rsidRPr="00683A8D" w:rsidRDefault="0023226B" w:rsidP="003E0AFC">
      <w:pPr>
        <w:spacing w:after="0" w:line="240" w:lineRule="auto"/>
        <w:jc w:val="center"/>
        <w:rPr>
          <w:rFonts w:ascii="Times New Roman" w:hAnsi="Times New Roman" w:cs="Times New Roman"/>
          <w:b/>
          <w:sz w:val="28"/>
          <w:szCs w:val="28"/>
        </w:rPr>
      </w:pPr>
      <w:r w:rsidRPr="00683A8D">
        <w:rPr>
          <w:rFonts w:ascii="Times New Roman" w:eastAsia="Times New Roman" w:hAnsi="Times New Roman" w:cs="Times New Roman"/>
          <w:b/>
          <w:bCs/>
          <w:sz w:val="24"/>
          <w:szCs w:val="24"/>
          <w:lang w:eastAsia="it-IT"/>
        </w:rPr>
        <w:t>SOTTOSCRIVONO</w:t>
      </w:r>
    </w:p>
    <w:p w14:paraId="6D1F060A" w14:textId="77777777" w:rsidR="0023226B" w:rsidRDefault="0023226B" w:rsidP="003E0AFC">
      <w:pPr>
        <w:spacing w:after="0" w:line="240" w:lineRule="auto"/>
        <w:jc w:val="both"/>
        <w:rPr>
          <w:rFonts w:ascii="Times New Roman" w:hAnsi="Times New Roman" w:cs="Times New Roman"/>
          <w:sz w:val="24"/>
          <w:szCs w:val="24"/>
        </w:rPr>
      </w:pPr>
    </w:p>
    <w:p w14:paraId="1A9EB551" w14:textId="77777777" w:rsidR="0086440D" w:rsidRDefault="0086440D" w:rsidP="003E0AFC">
      <w:pPr>
        <w:spacing w:after="0" w:line="240" w:lineRule="auto"/>
        <w:jc w:val="both"/>
        <w:rPr>
          <w:rFonts w:ascii="Times New Roman" w:hAnsi="Times New Roman" w:cs="Times New Roman"/>
          <w:sz w:val="24"/>
          <w:szCs w:val="24"/>
        </w:rPr>
      </w:pPr>
    </w:p>
    <w:p w14:paraId="5FD71ECC" w14:textId="379FF2BB" w:rsidR="006B4BC9" w:rsidRDefault="00145F06" w:rsidP="003E0AFC">
      <w:pPr>
        <w:spacing w:after="0" w:line="240" w:lineRule="auto"/>
        <w:jc w:val="both"/>
        <w:rPr>
          <w:rFonts w:ascii="Times New Roman" w:eastAsia="Times New Roman" w:hAnsi="Times New Roman" w:cs="Times New Roman"/>
          <w:sz w:val="24"/>
          <w:szCs w:val="24"/>
          <w:lang w:eastAsia="it-IT"/>
        </w:rPr>
      </w:pPr>
      <w:r w:rsidRPr="003E0C57">
        <w:rPr>
          <w:rFonts w:ascii="Times New Roman" w:eastAsia="Times New Roman" w:hAnsi="Times New Roman" w:cs="Times New Roman"/>
          <w:sz w:val="24"/>
          <w:szCs w:val="24"/>
          <w:lang w:eastAsia="it-IT"/>
        </w:rPr>
        <w:t>ai sensi de</w:t>
      </w:r>
      <w:r w:rsidR="0023226B" w:rsidRPr="003E0C57">
        <w:rPr>
          <w:rFonts w:ascii="Times New Roman" w:eastAsia="Times New Roman" w:hAnsi="Times New Roman" w:cs="Times New Roman"/>
          <w:sz w:val="24"/>
          <w:szCs w:val="24"/>
          <w:lang w:eastAsia="it-IT"/>
        </w:rPr>
        <w:t xml:space="preserve">gli </w:t>
      </w:r>
      <w:r w:rsidRPr="003E0C57">
        <w:rPr>
          <w:rFonts w:ascii="Times New Roman" w:eastAsia="Times New Roman" w:hAnsi="Times New Roman" w:cs="Times New Roman"/>
          <w:sz w:val="24"/>
          <w:szCs w:val="24"/>
          <w:lang w:eastAsia="it-IT"/>
        </w:rPr>
        <w:t>art</w:t>
      </w:r>
      <w:r w:rsidR="0023226B" w:rsidRPr="003E0C57">
        <w:rPr>
          <w:rFonts w:ascii="Times New Roman" w:eastAsia="Times New Roman" w:hAnsi="Times New Roman" w:cs="Times New Roman"/>
          <w:sz w:val="24"/>
          <w:szCs w:val="24"/>
          <w:lang w:eastAsia="it-IT"/>
        </w:rPr>
        <w:t>t</w:t>
      </w:r>
      <w:r w:rsidRPr="003E0C57">
        <w:rPr>
          <w:rFonts w:ascii="Times New Roman" w:eastAsia="Times New Roman" w:hAnsi="Times New Roman" w:cs="Times New Roman"/>
          <w:sz w:val="24"/>
          <w:szCs w:val="24"/>
          <w:lang w:eastAsia="it-IT"/>
        </w:rPr>
        <w:t>.</w:t>
      </w:r>
      <w:r w:rsidR="0023226B" w:rsidRPr="003E0C57">
        <w:rPr>
          <w:rFonts w:ascii="Times New Roman" w:eastAsia="Times New Roman" w:hAnsi="Times New Roman" w:cs="Times New Roman"/>
          <w:sz w:val="24"/>
          <w:szCs w:val="24"/>
          <w:lang w:eastAsia="it-IT"/>
        </w:rPr>
        <w:t xml:space="preserve">7 e </w:t>
      </w:r>
      <w:r w:rsidRPr="003E0C57">
        <w:rPr>
          <w:rFonts w:ascii="Times New Roman" w:eastAsia="Times New Roman" w:hAnsi="Times New Roman" w:cs="Times New Roman"/>
          <w:sz w:val="24"/>
          <w:szCs w:val="24"/>
          <w:lang w:eastAsia="it-IT"/>
        </w:rPr>
        <w:t>8</w:t>
      </w:r>
      <w:r w:rsidR="0023226B" w:rsidRPr="003E0C57">
        <w:rPr>
          <w:rFonts w:ascii="Times New Roman" w:eastAsia="Times New Roman" w:hAnsi="Times New Roman" w:cs="Times New Roman"/>
          <w:sz w:val="24"/>
          <w:szCs w:val="24"/>
          <w:lang w:eastAsia="it-IT"/>
        </w:rPr>
        <w:t xml:space="preserve"> de</w:t>
      </w:r>
      <w:r w:rsidRPr="003E0C57">
        <w:rPr>
          <w:rFonts w:ascii="Times New Roman" w:eastAsia="Times New Roman" w:hAnsi="Times New Roman" w:cs="Times New Roman"/>
          <w:sz w:val="24"/>
          <w:szCs w:val="24"/>
          <w:lang w:eastAsia="it-IT"/>
        </w:rPr>
        <w:t>l CCNL 2019 – 2021</w:t>
      </w:r>
      <w:r w:rsidR="006B4BC9" w:rsidRPr="003E0C57">
        <w:rPr>
          <w:rFonts w:ascii="Times New Roman" w:eastAsia="Times New Roman" w:hAnsi="Times New Roman" w:cs="Times New Roman"/>
          <w:sz w:val="24"/>
          <w:szCs w:val="24"/>
          <w:lang w:eastAsia="it-IT"/>
        </w:rPr>
        <w:t>,</w:t>
      </w:r>
      <w:r w:rsidRPr="003E0C57">
        <w:rPr>
          <w:rFonts w:ascii="Times New Roman" w:eastAsia="Times New Roman" w:hAnsi="Times New Roman" w:cs="Times New Roman"/>
          <w:sz w:val="24"/>
          <w:szCs w:val="24"/>
          <w:lang w:eastAsia="it-IT"/>
        </w:rPr>
        <w:t xml:space="preserve"> </w:t>
      </w:r>
      <w:r w:rsidR="003E0AFC" w:rsidRPr="003E0C57">
        <w:rPr>
          <w:rFonts w:ascii="Times New Roman" w:eastAsia="Times New Roman" w:hAnsi="Times New Roman" w:cs="Times New Roman"/>
          <w:sz w:val="24"/>
          <w:szCs w:val="24"/>
          <w:lang w:eastAsia="it-IT"/>
        </w:rPr>
        <w:t>la seguente ipotesi di</w:t>
      </w:r>
      <w:r w:rsidRPr="003E0C57">
        <w:rPr>
          <w:rFonts w:ascii="Times New Roman" w:hAnsi="Times New Roman" w:cs="Times New Roman"/>
          <w:sz w:val="24"/>
          <w:szCs w:val="24"/>
        </w:rPr>
        <w:t xml:space="preserve"> </w:t>
      </w:r>
      <w:r w:rsidR="006B4BC9" w:rsidRPr="003E0C57">
        <w:rPr>
          <w:rFonts w:ascii="Times New Roman" w:hAnsi="Times New Roman" w:cs="Times New Roman"/>
          <w:sz w:val="24"/>
          <w:szCs w:val="24"/>
        </w:rPr>
        <w:t>C</w:t>
      </w:r>
      <w:r w:rsidRPr="003E0C57">
        <w:rPr>
          <w:rFonts w:ascii="Times New Roman" w:hAnsi="Times New Roman" w:cs="Times New Roman"/>
          <w:sz w:val="24"/>
          <w:szCs w:val="24"/>
        </w:rPr>
        <w:t xml:space="preserve">ontratto </w:t>
      </w:r>
      <w:r w:rsidR="006B4BC9" w:rsidRPr="003E0C57">
        <w:rPr>
          <w:rFonts w:ascii="Times New Roman" w:hAnsi="Times New Roman" w:cs="Times New Roman"/>
          <w:sz w:val="24"/>
          <w:szCs w:val="24"/>
        </w:rPr>
        <w:t>C</w:t>
      </w:r>
      <w:r w:rsidRPr="003E0C57">
        <w:rPr>
          <w:rFonts w:ascii="Times New Roman" w:hAnsi="Times New Roman" w:cs="Times New Roman"/>
          <w:sz w:val="24"/>
          <w:szCs w:val="24"/>
        </w:rPr>
        <w:t xml:space="preserve">ollettivo </w:t>
      </w:r>
      <w:r w:rsidR="006B4BC9" w:rsidRPr="003E0C57">
        <w:rPr>
          <w:rFonts w:ascii="Times New Roman" w:hAnsi="Times New Roman" w:cs="Times New Roman"/>
          <w:sz w:val="24"/>
          <w:szCs w:val="24"/>
        </w:rPr>
        <w:t>N</w:t>
      </w:r>
      <w:r w:rsidRPr="003E0C57">
        <w:rPr>
          <w:rFonts w:ascii="Times New Roman" w:hAnsi="Times New Roman" w:cs="Times New Roman"/>
          <w:sz w:val="24"/>
          <w:szCs w:val="24"/>
        </w:rPr>
        <w:t xml:space="preserve">azionale </w:t>
      </w:r>
      <w:r w:rsidR="006B4BC9" w:rsidRPr="003E0C57">
        <w:rPr>
          <w:rFonts w:ascii="Times New Roman" w:hAnsi="Times New Roman" w:cs="Times New Roman"/>
          <w:sz w:val="24"/>
          <w:szCs w:val="24"/>
        </w:rPr>
        <w:t>I</w:t>
      </w:r>
      <w:r w:rsidRPr="003E0C57">
        <w:rPr>
          <w:rFonts w:ascii="Times New Roman" w:hAnsi="Times New Roman" w:cs="Times New Roman"/>
          <w:sz w:val="24"/>
          <w:szCs w:val="24"/>
        </w:rPr>
        <w:t xml:space="preserve">ntegrativo </w:t>
      </w:r>
      <w:r w:rsidR="006B4BC9" w:rsidRPr="003E0C57">
        <w:rPr>
          <w:rFonts w:ascii="Times New Roman" w:eastAsia="Times New Roman" w:hAnsi="Times New Roman" w:cs="Times New Roman"/>
          <w:sz w:val="24"/>
          <w:szCs w:val="24"/>
          <w:lang w:eastAsia="it-IT"/>
        </w:rPr>
        <w:t>dell’Amministrazione Difesa</w:t>
      </w:r>
      <w:r w:rsidR="006B4BC9" w:rsidRPr="003E0C57">
        <w:rPr>
          <w:rFonts w:ascii="Times New Roman" w:hAnsi="Times New Roman" w:cs="Times New Roman"/>
          <w:sz w:val="24"/>
          <w:szCs w:val="24"/>
        </w:rPr>
        <w:t xml:space="preserve"> </w:t>
      </w:r>
      <w:r w:rsidR="003E0AFC" w:rsidRPr="003E0C57">
        <w:rPr>
          <w:rFonts w:ascii="Times New Roman" w:hAnsi="Times New Roman" w:cs="Times New Roman"/>
          <w:sz w:val="24"/>
          <w:szCs w:val="24"/>
        </w:rPr>
        <w:t xml:space="preserve">per la distribuzione del Fondo Risorse Decentrate (FRD) </w:t>
      </w:r>
      <w:r w:rsidR="00463A4B">
        <w:rPr>
          <w:rFonts w:ascii="Times New Roman" w:hAnsi="Times New Roman" w:cs="Times New Roman"/>
          <w:sz w:val="24"/>
          <w:szCs w:val="24"/>
        </w:rPr>
        <w:t xml:space="preserve">Anno </w:t>
      </w:r>
      <w:r w:rsidR="003E0AFC" w:rsidRPr="003E0C57">
        <w:rPr>
          <w:rFonts w:ascii="Times New Roman" w:hAnsi="Times New Roman" w:cs="Times New Roman"/>
          <w:sz w:val="24"/>
          <w:szCs w:val="24"/>
        </w:rPr>
        <w:t>2024</w:t>
      </w:r>
      <w:r w:rsidR="00463A4B">
        <w:rPr>
          <w:rFonts w:ascii="Times New Roman" w:eastAsia="Times New Roman" w:hAnsi="Times New Roman" w:cs="Times New Roman"/>
          <w:sz w:val="24"/>
          <w:szCs w:val="24"/>
          <w:lang w:eastAsia="it-IT"/>
        </w:rPr>
        <w:t>.</w:t>
      </w:r>
    </w:p>
    <w:p w14:paraId="24936263" w14:textId="620A84BC" w:rsidR="00A24ACE" w:rsidRPr="00C40C9F" w:rsidRDefault="00A24ACE" w:rsidP="003E0AFC">
      <w:pPr>
        <w:spacing w:after="0" w:line="240" w:lineRule="auto"/>
        <w:jc w:val="both"/>
        <w:rPr>
          <w:rFonts w:ascii="Times New Roman" w:eastAsia="Times New Roman" w:hAnsi="Times New Roman" w:cs="Times New Roman"/>
          <w:sz w:val="24"/>
          <w:szCs w:val="24"/>
          <w:lang w:eastAsia="it-IT"/>
        </w:rPr>
      </w:pPr>
    </w:p>
    <w:p w14:paraId="40CD1936" w14:textId="52E80211" w:rsidR="00A24ACE" w:rsidRDefault="00145F06" w:rsidP="003E0AFC">
      <w:pPr>
        <w:spacing w:after="0" w:line="240" w:lineRule="auto"/>
        <w:jc w:val="center"/>
        <w:rPr>
          <w:rFonts w:ascii="Times New Roman" w:eastAsia="Times New Roman" w:hAnsi="Times New Roman" w:cs="Times New Roman"/>
          <w:b/>
          <w:bCs/>
          <w:sz w:val="24"/>
          <w:szCs w:val="24"/>
          <w:lang w:eastAsia="it-IT"/>
        </w:rPr>
      </w:pPr>
      <w:r w:rsidRPr="00683A8D">
        <w:rPr>
          <w:rFonts w:ascii="Times New Roman" w:eastAsia="Times New Roman" w:hAnsi="Times New Roman" w:cs="Times New Roman"/>
          <w:b/>
          <w:bCs/>
          <w:sz w:val="24"/>
          <w:szCs w:val="24"/>
          <w:lang w:eastAsia="it-IT"/>
        </w:rPr>
        <w:t xml:space="preserve">Articolo </w:t>
      </w:r>
      <w:r w:rsidR="00FB3358">
        <w:rPr>
          <w:rFonts w:ascii="Times New Roman" w:eastAsia="Times New Roman" w:hAnsi="Times New Roman" w:cs="Times New Roman"/>
          <w:b/>
          <w:bCs/>
          <w:sz w:val="24"/>
          <w:szCs w:val="24"/>
          <w:lang w:eastAsia="it-IT"/>
        </w:rPr>
        <w:t>1</w:t>
      </w:r>
      <w:r w:rsidRPr="00683A8D">
        <w:rPr>
          <w:rFonts w:ascii="Times New Roman" w:eastAsia="Times New Roman" w:hAnsi="Times New Roman" w:cs="Times New Roman"/>
          <w:b/>
          <w:bCs/>
          <w:sz w:val="24"/>
          <w:szCs w:val="24"/>
          <w:lang w:eastAsia="it-IT"/>
        </w:rPr>
        <w:br/>
        <w:t>(</w:t>
      </w:r>
      <w:r w:rsidRPr="00683A8D">
        <w:rPr>
          <w:rFonts w:ascii="Times New Roman" w:eastAsia="Times New Roman" w:hAnsi="Times New Roman" w:cs="Times New Roman"/>
          <w:b/>
          <w:bCs/>
          <w:i/>
          <w:iCs/>
          <w:sz w:val="24"/>
          <w:szCs w:val="24"/>
          <w:lang w:eastAsia="it-IT"/>
        </w:rPr>
        <w:t>Campo di applicazione</w:t>
      </w:r>
      <w:r w:rsidRPr="00683A8D">
        <w:rPr>
          <w:rFonts w:ascii="Times New Roman" w:eastAsia="Times New Roman" w:hAnsi="Times New Roman" w:cs="Times New Roman"/>
          <w:b/>
          <w:bCs/>
          <w:sz w:val="24"/>
          <w:szCs w:val="24"/>
          <w:lang w:eastAsia="it-IT"/>
        </w:rPr>
        <w:t>)</w:t>
      </w:r>
    </w:p>
    <w:p w14:paraId="139418F3" w14:textId="77777777" w:rsidR="003E0AFC" w:rsidRDefault="003E0AFC" w:rsidP="003E0AFC">
      <w:pPr>
        <w:spacing w:after="0" w:line="240" w:lineRule="auto"/>
        <w:jc w:val="center"/>
        <w:rPr>
          <w:rFonts w:ascii="Times New Roman" w:eastAsia="Times New Roman" w:hAnsi="Times New Roman" w:cs="Times New Roman"/>
          <w:b/>
          <w:bCs/>
          <w:sz w:val="24"/>
          <w:szCs w:val="24"/>
          <w:lang w:eastAsia="it-IT"/>
        </w:rPr>
      </w:pPr>
    </w:p>
    <w:p w14:paraId="7ED5A101" w14:textId="77777777" w:rsidR="00A24ACE" w:rsidRPr="00C40C9F" w:rsidRDefault="00145F06" w:rsidP="003E0AFC">
      <w:pPr>
        <w:pStyle w:val="Paragrafoelenco"/>
        <w:numPr>
          <w:ilvl w:val="0"/>
          <w:numId w:val="3"/>
        </w:numPr>
        <w:spacing w:after="0" w:line="240" w:lineRule="auto"/>
        <w:contextualSpacing w:val="0"/>
        <w:jc w:val="both"/>
        <w:rPr>
          <w:rFonts w:ascii="Times New Roman" w:eastAsia="Times New Roman" w:hAnsi="Times New Roman" w:cs="Times New Roman"/>
          <w:sz w:val="24"/>
          <w:szCs w:val="24"/>
          <w:lang w:eastAsia="it-IT"/>
        </w:rPr>
      </w:pPr>
      <w:r w:rsidRPr="00C40C9F">
        <w:rPr>
          <w:rFonts w:ascii="Times New Roman" w:eastAsia="Times New Roman" w:hAnsi="Times New Roman" w:cs="Times New Roman"/>
          <w:sz w:val="24"/>
          <w:szCs w:val="24"/>
          <w:lang w:eastAsia="it-IT"/>
        </w:rPr>
        <w:t xml:space="preserve">Il presente contratto si applica al personale del Ministero della Difesa con rapporto di lavoro a tempo indeterminato e determinato, pieno o part-time, e inquadrato nelle aree funzionali dell’A.D. nonché al personale in posizione di comando in </w:t>
      </w:r>
      <w:r w:rsidR="00D82165" w:rsidRPr="00C40C9F">
        <w:rPr>
          <w:rFonts w:ascii="Times New Roman" w:eastAsia="Times New Roman" w:hAnsi="Times New Roman" w:cs="Times New Roman"/>
          <w:sz w:val="24"/>
          <w:szCs w:val="24"/>
          <w:lang w:eastAsia="it-IT"/>
        </w:rPr>
        <w:t xml:space="preserve">entrata e in uscita </w:t>
      </w:r>
      <w:r w:rsidRPr="00C40C9F">
        <w:rPr>
          <w:rFonts w:ascii="Times New Roman" w:eastAsia="Times New Roman" w:hAnsi="Times New Roman" w:cs="Times New Roman"/>
          <w:sz w:val="24"/>
          <w:szCs w:val="24"/>
          <w:lang w:eastAsia="it-IT"/>
        </w:rPr>
        <w:t>per gli istituti agli stessi applicabili.</w:t>
      </w:r>
    </w:p>
    <w:p w14:paraId="648E94BA" w14:textId="48668EBB" w:rsidR="00A2234E" w:rsidRPr="00C40C9F" w:rsidRDefault="00A2234E" w:rsidP="003E0AFC">
      <w:pPr>
        <w:pStyle w:val="Paragrafoelenco"/>
        <w:numPr>
          <w:ilvl w:val="0"/>
          <w:numId w:val="3"/>
        </w:numPr>
        <w:spacing w:after="0" w:line="240" w:lineRule="auto"/>
        <w:contextualSpacing w:val="0"/>
        <w:jc w:val="both"/>
        <w:rPr>
          <w:rFonts w:ascii="Times New Roman" w:eastAsia="Times New Roman" w:hAnsi="Times New Roman" w:cs="Times New Roman"/>
          <w:sz w:val="24"/>
          <w:szCs w:val="24"/>
          <w:lang w:eastAsia="it-IT"/>
        </w:rPr>
      </w:pPr>
      <w:r w:rsidRPr="00C40C9F">
        <w:rPr>
          <w:rFonts w:ascii="Times New Roman" w:eastAsia="Times New Roman" w:hAnsi="Times New Roman" w:cs="Times New Roman"/>
          <w:sz w:val="24"/>
          <w:szCs w:val="24"/>
          <w:lang w:eastAsia="it-IT"/>
        </w:rPr>
        <w:t>Lo stesso, per quanto concerne le disposizioni relative alla parte economica, fatta eccezione per le progressioni economiche che si applicano a tutto il personale delle aree del Ministero della Difesa, non trova applicazione nei confronti del personale destinatario:</w:t>
      </w:r>
    </w:p>
    <w:p w14:paraId="4CEC9D07" w14:textId="29F618D9" w:rsidR="00A2234E" w:rsidRDefault="00A2234E" w:rsidP="003E0AFC">
      <w:pPr>
        <w:pStyle w:val="Paragrafoelenco"/>
        <w:numPr>
          <w:ilvl w:val="1"/>
          <w:numId w:val="3"/>
        </w:numPr>
        <w:spacing w:after="0" w:line="240" w:lineRule="auto"/>
        <w:ind w:left="757"/>
        <w:contextualSpacing w:val="0"/>
        <w:jc w:val="both"/>
        <w:rPr>
          <w:rFonts w:ascii="Times New Roman" w:eastAsia="Times New Roman" w:hAnsi="Times New Roman" w:cs="Times New Roman"/>
          <w:sz w:val="24"/>
          <w:szCs w:val="24"/>
          <w:lang w:eastAsia="it-IT"/>
        </w:rPr>
      </w:pPr>
      <w:r w:rsidRPr="00C40C9F">
        <w:rPr>
          <w:rFonts w:ascii="Times New Roman" w:eastAsia="Times New Roman" w:hAnsi="Times New Roman" w:cs="Times New Roman"/>
          <w:sz w:val="24"/>
          <w:szCs w:val="24"/>
          <w:lang w:eastAsia="it-IT"/>
        </w:rPr>
        <w:t>dell’indennità acces</w:t>
      </w:r>
      <w:r w:rsidR="00694A7C">
        <w:rPr>
          <w:rFonts w:ascii="Times New Roman" w:eastAsia="Times New Roman" w:hAnsi="Times New Roman" w:cs="Times New Roman"/>
          <w:sz w:val="24"/>
          <w:szCs w:val="24"/>
          <w:lang w:eastAsia="it-IT"/>
        </w:rPr>
        <w:t>soria di diretta collaborazione</w:t>
      </w:r>
      <w:r w:rsidR="007C057D">
        <w:rPr>
          <w:rFonts w:ascii="Times New Roman" w:eastAsia="Times New Roman" w:hAnsi="Times New Roman" w:cs="Times New Roman"/>
          <w:sz w:val="24"/>
          <w:szCs w:val="24"/>
          <w:lang w:eastAsia="it-IT"/>
        </w:rPr>
        <w:t xml:space="preserve"> </w:t>
      </w:r>
      <w:r w:rsidR="00641F4A">
        <w:rPr>
          <w:rFonts w:ascii="Times New Roman" w:eastAsia="Times New Roman" w:hAnsi="Times New Roman" w:cs="Times New Roman"/>
          <w:sz w:val="24"/>
          <w:szCs w:val="24"/>
          <w:lang w:eastAsia="it-IT"/>
        </w:rPr>
        <w:t>(</w:t>
      </w:r>
      <w:r w:rsidR="00641F4A" w:rsidRPr="00641F4A">
        <w:rPr>
          <w:rFonts w:ascii="Times New Roman" w:eastAsia="Times New Roman" w:hAnsi="Times New Roman" w:cs="Times New Roman"/>
          <w:sz w:val="24"/>
          <w:szCs w:val="24"/>
          <w:lang w:eastAsia="it-IT"/>
        </w:rPr>
        <w:t xml:space="preserve">art. 19, comma 11, DPR 15 marzo 2010, n. </w:t>
      </w:r>
      <w:r w:rsidR="00641F4A">
        <w:rPr>
          <w:rFonts w:ascii="Times New Roman" w:eastAsia="Times New Roman" w:hAnsi="Times New Roman" w:cs="Times New Roman"/>
          <w:sz w:val="24"/>
          <w:szCs w:val="24"/>
          <w:lang w:eastAsia="it-IT"/>
        </w:rPr>
        <w:t>90)</w:t>
      </w:r>
      <w:r w:rsidR="000D29AA">
        <w:rPr>
          <w:rFonts w:ascii="Times New Roman" w:eastAsia="Times New Roman" w:hAnsi="Times New Roman" w:cs="Times New Roman"/>
          <w:sz w:val="24"/>
          <w:szCs w:val="24"/>
          <w:lang w:eastAsia="it-IT"/>
        </w:rPr>
        <w:t xml:space="preserve">; </w:t>
      </w:r>
    </w:p>
    <w:p w14:paraId="2C51003E" w14:textId="530366DA" w:rsidR="000D29AA" w:rsidRDefault="000D29AA" w:rsidP="003E0AFC">
      <w:pPr>
        <w:pStyle w:val="Paragrafoelenco"/>
        <w:numPr>
          <w:ilvl w:val="1"/>
          <w:numId w:val="3"/>
        </w:numPr>
        <w:spacing w:after="0" w:line="240" w:lineRule="auto"/>
        <w:ind w:left="757"/>
        <w:contextualSpacing w:val="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dell’indennità di servizio </w:t>
      </w:r>
      <w:r w:rsidRPr="00C40C9F">
        <w:rPr>
          <w:rFonts w:ascii="Times New Roman" w:eastAsia="Times New Roman" w:hAnsi="Times New Roman" w:cs="Times New Roman"/>
          <w:sz w:val="24"/>
          <w:szCs w:val="24"/>
          <w:lang w:eastAsia="it-IT"/>
        </w:rPr>
        <w:t>al</w:t>
      </w:r>
      <w:r w:rsidR="003E0C57">
        <w:rPr>
          <w:rFonts w:ascii="Times New Roman" w:eastAsia="Times New Roman" w:hAnsi="Times New Roman" w:cs="Times New Roman"/>
          <w:sz w:val="24"/>
          <w:szCs w:val="24"/>
          <w:lang w:eastAsia="it-IT"/>
        </w:rPr>
        <w:t>l’estero (DPR 15 marzo 2010, n.</w:t>
      </w:r>
      <w:r w:rsidRPr="00C40C9F">
        <w:rPr>
          <w:rFonts w:ascii="Times New Roman" w:eastAsia="Times New Roman" w:hAnsi="Times New Roman" w:cs="Times New Roman"/>
          <w:sz w:val="24"/>
          <w:szCs w:val="24"/>
          <w:lang w:eastAsia="it-IT"/>
        </w:rPr>
        <w:t xml:space="preserve">66; art.45, co.5, </w:t>
      </w:r>
      <w:proofErr w:type="spellStart"/>
      <w:r w:rsidRPr="00C40C9F">
        <w:rPr>
          <w:rFonts w:ascii="Times New Roman" w:eastAsia="Times New Roman" w:hAnsi="Times New Roman" w:cs="Times New Roman"/>
          <w:sz w:val="24"/>
          <w:szCs w:val="24"/>
          <w:lang w:eastAsia="it-IT"/>
        </w:rPr>
        <w:t>D.Lgs.</w:t>
      </w:r>
      <w:proofErr w:type="spellEnd"/>
      <w:r w:rsidRPr="00C40C9F">
        <w:rPr>
          <w:rFonts w:ascii="Times New Roman" w:eastAsia="Times New Roman" w:hAnsi="Times New Roman" w:cs="Times New Roman"/>
          <w:sz w:val="24"/>
          <w:szCs w:val="24"/>
          <w:lang w:eastAsia="it-IT"/>
        </w:rPr>
        <w:t xml:space="preserve"> 165/2001; artt. 170ss DPR 18/1967</w:t>
      </w:r>
      <w:r w:rsidR="00B02DA9">
        <w:rPr>
          <w:rFonts w:ascii="Times New Roman" w:eastAsia="Times New Roman" w:hAnsi="Times New Roman" w:cs="Times New Roman"/>
          <w:sz w:val="24"/>
          <w:szCs w:val="24"/>
          <w:lang w:eastAsia="it-IT"/>
        </w:rPr>
        <w:t>;</w:t>
      </w:r>
    </w:p>
    <w:p w14:paraId="6C6E0003" w14:textId="3BFBD97B" w:rsidR="00B02DA9" w:rsidRPr="00C40C9F" w:rsidRDefault="00B02DA9" w:rsidP="003E0AFC">
      <w:pPr>
        <w:pStyle w:val="Paragrafoelenco"/>
        <w:numPr>
          <w:ilvl w:val="1"/>
          <w:numId w:val="3"/>
        </w:numPr>
        <w:spacing w:after="0" w:line="240" w:lineRule="auto"/>
        <w:ind w:left="757"/>
        <w:contextualSpacing w:val="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altre tipologie di indennità accessorie a carattere “onnicomprensivo”.</w:t>
      </w:r>
    </w:p>
    <w:p w14:paraId="0DC72345" w14:textId="77777777" w:rsidR="007023E6" w:rsidRDefault="007023E6" w:rsidP="003E0C57">
      <w:pPr>
        <w:spacing w:after="0" w:line="240" w:lineRule="auto"/>
        <w:jc w:val="center"/>
        <w:rPr>
          <w:rFonts w:ascii="Times New Roman" w:eastAsia="Times New Roman" w:hAnsi="Times New Roman" w:cs="Times New Roman"/>
          <w:b/>
          <w:bCs/>
          <w:sz w:val="24"/>
          <w:szCs w:val="24"/>
          <w:lang w:eastAsia="it-IT"/>
        </w:rPr>
      </w:pPr>
    </w:p>
    <w:p w14:paraId="3A9EF623" w14:textId="071C1A8F" w:rsidR="00A24ACE" w:rsidRDefault="00145F06" w:rsidP="003E0AFC">
      <w:pPr>
        <w:spacing w:after="0" w:line="240" w:lineRule="auto"/>
        <w:jc w:val="center"/>
        <w:rPr>
          <w:rFonts w:ascii="Times New Roman" w:eastAsia="Times New Roman" w:hAnsi="Times New Roman" w:cs="Times New Roman"/>
          <w:b/>
          <w:bCs/>
          <w:sz w:val="24"/>
          <w:szCs w:val="24"/>
          <w:lang w:eastAsia="it-IT"/>
        </w:rPr>
      </w:pPr>
      <w:r w:rsidRPr="00C40C9F">
        <w:rPr>
          <w:rFonts w:ascii="Times New Roman" w:eastAsia="Times New Roman" w:hAnsi="Times New Roman" w:cs="Times New Roman"/>
          <w:b/>
          <w:bCs/>
          <w:sz w:val="24"/>
          <w:szCs w:val="24"/>
          <w:lang w:eastAsia="it-IT"/>
        </w:rPr>
        <w:t>Articolo 2</w:t>
      </w:r>
      <w:r w:rsidRPr="00C40C9F">
        <w:rPr>
          <w:rFonts w:ascii="Times New Roman" w:eastAsia="Times New Roman" w:hAnsi="Times New Roman" w:cs="Times New Roman"/>
          <w:b/>
          <w:bCs/>
          <w:sz w:val="24"/>
          <w:szCs w:val="24"/>
          <w:lang w:eastAsia="it-IT"/>
        </w:rPr>
        <w:br/>
        <w:t>(</w:t>
      </w:r>
      <w:r w:rsidRPr="00C40C9F">
        <w:rPr>
          <w:rFonts w:ascii="Times New Roman" w:eastAsia="Times New Roman" w:hAnsi="Times New Roman" w:cs="Times New Roman"/>
          <w:b/>
          <w:bCs/>
          <w:i/>
          <w:iCs/>
          <w:sz w:val="24"/>
          <w:szCs w:val="24"/>
          <w:lang w:eastAsia="it-IT"/>
        </w:rPr>
        <w:t>Durata</w:t>
      </w:r>
      <w:r w:rsidR="00F10E02">
        <w:rPr>
          <w:rFonts w:ascii="Times New Roman" w:eastAsia="Times New Roman" w:hAnsi="Times New Roman" w:cs="Times New Roman"/>
          <w:b/>
          <w:bCs/>
          <w:i/>
          <w:iCs/>
          <w:sz w:val="24"/>
          <w:szCs w:val="24"/>
          <w:lang w:eastAsia="it-IT"/>
        </w:rPr>
        <w:t xml:space="preserve">, </w:t>
      </w:r>
      <w:r w:rsidRPr="00C40C9F">
        <w:rPr>
          <w:rFonts w:ascii="Times New Roman" w:eastAsia="Times New Roman" w:hAnsi="Times New Roman" w:cs="Times New Roman"/>
          <w:b/>
          <w:bCs/>
          <w:i/>
          <w:iCs/>
          <w:sz w:val="24"/>
          <w:szCs w:val="24"/>
          <w:lang w:eastAsia="it-IT"/>
        </w:rPr>
        <w:t>tempi e procedure di applicazione</w:t>
      </w:r>
      <w:r w:rsidRPr="00C40C9F">
        <w:rPr>
          <w:rFonts w:ascii="Times New Roman" w:eastAsia="Times New Roman" w:hAnsi="Times New Roman" w:cs="Times New Roman"/>
          <w:b/>
          <w:bCs/>
          <w:sz w:val="24"/>
          <w:szCs w:val="24"/>
          <w:lang w:eastAsia="it-IT"/>
        </w:rPr>
        <w:t>)</w:t>
      </w:r>
    </w:p>
    <w:p w14:paraId="338DD6E1" w14:textId="77777777" w:rsidR="003E0AFC" w:rsidRPr="00C40C9F" w:rsidRDefault="003E0AFC" w:rsidP="003E0AFC">
      <w:pPr>
        <w:spacing w:after="0" w:line="240" w:lineRule="auto"/>
        <w:jc w:val="center"/>
        <w:rPr>
          <w:rFonts w:ascii="Times New Roman" w:eastAsia="Times New Roman" w:hAnsi="Times New Roman" w:cs="Times New Roman"/>
          <w:b/>
          <w:bCs/>
          <w:sz w:val="24"/>
          <w:szCs w:val="24"/>
          <w:lang w:eastAsia="it-IT"/>
        </w:rPr>
      </w:pPr>
    </w:p>
    <w:p w14:paraId="10A77CC8" w14:textId="5C0CC9D6" w:rsidR="00F10E02" w:rsidRPr="00F10E02" w:rsidRDefault="00F10E02" w:rsidP="00F10E02">
      <w:pPr>
        <w:pStyle w:val="Paragrafoelenco"/>
        <w:numPr>
          <w:ilvl w:val="0"/>
          <w:numId w:val="47"/>
        </w:numPr>
        <w:spacing w:after="0" w:line="240" w:lineRule="auto"/>
        <w:contextualSpacing w:val="0"/>
        <w:jc w:val="both"/>
        <w:rPr>
          <w:rFonts w:ascii="Times New Roman" w:eastAsia="Times New Roman" w:hAnsi="Times New Roman" w:cs="Times New Roman"/>
          <w:sz w:val="24"/>
          <w:szCs w:val="24"/>
          <w:lang w:eastAsia="it-IT"/>
        </w:rPr>
      </w:pPr>
      <w:r w:rsidRPr="00F10E02">
        <w:rPr>
          <w:rFonts w:ascii="Times New Roman" w:eastAsia="Times New Roman" w:hAnsi="Times New Roman" w:cs="Times New Roman"/>
          <w:sz w:val="24"/>
          <w:szCs w:val="24"/>
          <w:lang w:eastAsia="it-IT"/>
        </w:rPr>
        <w:t>Nel testo viene indicato come:</w:t>
      </w:r>
    </w:p>
    <w:p w14:paraId="0DBC5CBF" w14:textId="77777777" w:rsidR="00F10E02" w:rsidRDefault="00F10E02" w:rsidP="00B1669E">
      <w:pPr>
        <w:pStyle w:val="Paragrafoelenco"/>
        <w:numPr>
          <w:ilvl w:val="0"/>
          <w:numId w:val="46"/>
        </w:numPr>
        <w:suppressAutoHyphens w:val="0"/>
        <w:autoSpaceDE w:val="0"/>
        <w:autoSpaceDN w:val="0"/>
        <w:adjustRightInd w:val="0"/>
        <w:spacing w:after="0" w:line="240" w:lineRule="auto"/>
        <w:rPr>
          <w:rFonts w:ascii="Times New Roman" w:eastAsia="Times New Roman" w:hAnsi="Times New Roman" w:cs="Times New Roman"/>
          <w:sz w:val="24"/>
          <w:szCs w:val="24"/>
          <w:lang w:eastAsia="it-IT"/>
        </w:rPr>
      </w:pPr>
      <w:r w:rsidRPr="00F10E02">
        <w:rPr>
          <w:rFonts w:ascii="Times New Roman" w:eastAsia="Times New Roman" w:hAnsi="Times New Roman" w:cs="Times New Roman"/>
          <w:sz w:val="24"/>
          <w:szCs w:val="24"/>
          <w:lang w:eastAsia="it-IT"/>
        </w:rPr>
        <w:t xml:space="preserve">“CCNL” il Contratto Collettivo Nazionale di Lavoro per il personale del Comparto Funzioni Centrali 2019 – 2021, sottoscritto in data 9 maggio 2022 e il Contratto Collettivo Nazionale di Lavoro 2016 – 2018 per le parti non disapplicate dal successivo; </w:t>
      </w:r>
    </w:p>
    <w:p w14:paraId="40C53449" w14:textId="2E796B23" w:rsidR="00F10E02" w:rsidRPr="00F10E02" w:rsidRDefault="00F10E02" w:rsidP="00D52144">
      <w:pPr>
        <w:pStyle w:val="Paragrafoelenco"/>
        <w:numPr>
          <w:ilvl w:val="0"/>
          <w:numId w:val="46"/>
        </w:numPr>
        <w:suppressAutoHyphens w:val="0"/>
        <w:autoSpaceDE w:val="0"/>
        <w:autoSpaceDN w:val="0"/>
        <w:adjustRightInd w:val="0"/>
        <w:spacing w:after="0" w:line="240" w:lineRule="auto"/>
        <w:rPr>
          <w:rFonts w:ascii="Times New Roman" w:eastAsia="Times New Roman" w:hAnsi="Times New Roman" w:cs="Times New Roman"/>
          <w:sz w:val="24"/>
          <w:szCs w:val="24"/>
          <w:lang w:eastAsia="it-IT"/>
        </w:rPr>
      </w:pPr>
      <w:r w:rsidRPr="00F10E02">
        <w:rPr>
          <w:rFonts w:ascii="Times New Roman" w:eastAsia="Times New Roman" w:hAnsi="Times New Roman" w:cs="Times New Roman"/>
          <w:sz w:val="24"/>
          <w:szCs w:val="24"/>
          <w:lang w:eastAsia="it-IT"/>
        </w:rPr>
        <w:t xml:space="preserve">- “CCNI” il Contratto Collettivo Nazionale Integrativo per il personale dell’Amministrazione Difesa sottoscritto in data </w:t>
      </w:r>
      <w:r>
        <w:rPr>
          <w:rFonts w:ascii="Times New Roman" w:eastAsia="Times New Roman" w:hAnsi="Times New Roman" w:cs="Times New Roman"/>
          <w:sz w:val="24"/>
          <w:szCs w:val="24"/>
          <w:lang w:eastAsia="it-IT"/>
        </w:rPr>
        <w:t>4 dicembre 2023</w:t>
      </w:r>
      <w:r w:rsidRPr="00F10E02">
        <w:rPr>
          <w:rFonts w:ascii="Times New Roman" w:eastAsia="Times New Roman" w:hAnsi="Times New Roman" w:cs="Times New Roman"/>
          <w:sz w:val="24"/>
          <w:szCs w:val="24"/>
          <w:lang w:eastAsia="it-IT"/>
        </w:rPr>
        <w:t>.</w:t>
      </w:r>
    </w:p>
    <w:p w14:paraId="2B6EF898" w14:textId="0E2CFDC5" w:rsidR="003E0AFC" w:rsidRPr="00F10E02" w:rsidRDefault="00F10E02" w:rsidP="00F10E02">
      <w:pPr>
        <w:pStyle w:val="Paragrafoelenco"/>
        <w:numPr>
          <w:ilvl w:val="0"/>
          <w:numId w:val="47"/>
        </w:numPr>
        <w:spacing w:after="0" w:line="240" w:lineRule="auto"/>
        <w:contextualSpacing w:val="0"/>
        <w:jc w:val="both"/>
        <w:rPr>
          <w:rFonts w:ascii="Times New Roman" w:eastAsia="Times New Roman" w:hAnsi="Times New Roman" w:cs="Times New Roman"/>
          <w:sz w:val="24"/>
          <w:szCs w:val="24"/>
          <w:lang w:eastAsia="it-IT"/>
        </w:rPr>
      </w:pPr>
      <w:r w:rsidRPr="00F10E02">
        <w:rPr>
          <w:rFonts w:ascii="Times New Roman" w:eastAsia="Times New Roman" w:hAnsi="Times New Roman" w:cs="Times New Roman"/>
          <w:sz w:val="24"/>
          <w:szCs w:val="24"/>
          <w:lang w:eastAsia="it-IT"/>
        </w:rPr>
        <w:t xml:space="preserve">Il presente Accordo, ai sensi dell’art. 8, comma 1 del CCNL e dell’art. </w:t>
      </w:r>
      <w:r>
        <w:rPr>
          <w:rFonts w:ascii="Times New Roman" w:eastAsia="Times New Roman" w:hAnsi="Times New Roman" w:cs="Times New Roman"/>
          <w:sz w:val="24"/>
          <w:szCs w:val="24"/>
          <w:lang w:eastAsia="it-IT"/>
        </w:rPr>
        <w:t>16</w:t>
      </w:r>
      <w:r w:rsidRPr="00F10E02">
        <w:rPr>
          <w:rFonts w:ascii="Times New Roman" w:eastAsia="Times New Roman" w:hAnsi="Times New Roman" w:cs="Times New Roman"/>
          <w:sz w:val="24"/>
          <w:szCs w:val="24"/>
          <w:lang w:eastAsia="it-IT"/>
        </w:rPr>
        <w:t xml:space="preserve"> del CCNI, concerne la ripartizione del Fondo Risorse Decentrate 2024 e si riferisce al periodo 01 gennaio 2024 – 31 dicembre 2024.</w:t>
      </w:r>
    </w:p>
    <w:p w14:paraId="73FD30AC" w14:textId="77777777" w:rsidR="00F10E02" w:rsidRDefault="00F10E02" w:rsidP="003E0AFC">
      <w:pPr>
        <w:pStyle w:val="Paragrafoelenco"/>
        <w:spacing w:after="0" w:line="240" w:lineRule="auto"/>
        <w:ind w:left="0"/>
        <w:contextualSpacing w:val="0"/>
        <w:jc w:val="center"/>
        <w:rPr>
          <w:rFonts w:ascii="Times New Roman" w:hAnsi="Times New Roman" w:cs="Times New Roman"/>
          <w:b/>
          <w:bCs/>
          <w:sz w:val="24"/>
          <w:szCs w:val="24"/>
        </w:rPr>
      </w:pPr>
    </w:p>
    <w:p w14:paraId="1CAECD58" w14:textId="77777777" w:rsidR="00C45E2B" w:rsidRDefault="00C45E2B" w:rsidP="003E0AFC">
      <w:pPr>
        <w:pStyle w:val="Paragrafoelenco"/>
        <w:spacing w:after="0" w:line="240" w:lineRule="auto"/>
        <w:ind w:left="0"/>
        <w:contextualSpacing w:val="0"/>
        <w:jc w:val="center"/>
        <w:rPr>
          <w:rFonts w:ascii="Times New Roman" w:hAnsi="Times New Roman" w:cs="Times New Roman"/>
          <w:b/>
          <w:bCs/>
          <w:sz w:val="24"/>
          <w:szCs w:val="24"/>
        </w:rPr>
      </w:pPr>
    </w:p>
    <w:p w14:paraId="79087AA3" w14:textId="77777777" w:rsidR="00C45E2B" w:rsidRDefault="00C45E2B" w:rsidP="003E0AFC">
      <w:pPr>
        <w:pStyle w:val="Paragrafoelenco"/>
        <w:spacing w:after="0" w:line="240" w:lineRule="auto"/>
        <w:ind w:left="0"/>
        <w:contextualSpacing w:val="0"/>
        <w:jc w:val="center"/>
        <w:rPr>
          <w:rFonts w:ascii="Times New Roman" w:hAnsi="Times New Roman" w:cs="Times New Roman"/>
          <w:b/>
          <w:bCs/>
          <w:sz w:val="24"/>
          <w:szCs w:val="24"/>
        </w:rPr>
      </w:pPr>
    </w:p>
    <w:p w14:paraId="259C2DDD" w14:textId="77777777" w:rsidR="00F10E02" w:rsidRPr="00F10E02" w:rsidRDefault="00F10E02" w:rsidP="00F10E02">
      <w:pPr>
        <w:spacing w:after="0" w:line="240" w:lineRule="auto"/>
        <w:jc w:val="center"/>
        <w:rPr>
          <w:rFonts w:ascii="Times New Roman" w:eastAsia="Times New Roman" w:hAnsi="Times New Roman" w:cs="Times New Roman"/>
          <w:b/>
          <w:bCs/>
          <w:sz w:val="24"/>
          <w:szCs w:val="24"/>
          <w:lang w:eastAsia="it-IT"/>
        </w:rPr>
      </w:pPr>
      <w:r w:rsidRPr="00F10E02">
        <w:rPr>
          <w:rFonts w:ascii="Times New Roman" w:eastAsia="Times New Roman" w:hAnsi="Times New Roman" w:cs="Times New Roman"/>
          <w:b/>
          <w:bCs/>
          <w:sz w:val="24"/>
          <w:szCs w:val="24"/>
          <w:lang w:eastAsia="it-IT"/>
        </w:rPr>
        <w:t>Articolo 3</w:t>
      </w:r>
    </w:p>
    <w:p w14:paraId="73982C68" w14:textId="77777777" w:rsidR="00F10E02" w:rsidRDefault="00F10E02" w:rsidP="00F10E02">
      <w:pPr>
        <w:spacing w:after="0" w:line="240" w:lineRule="auto"/>
        <w:jc w:val="center"/>
        <w:rPr>
          <w:rFonts w:ascii="Times New Roman" w:eastAsia="Times New Roman" w:hAnsi="Times New Roman" w:cs="Times New Roman"/>
          <w:b/>
          <w:bCs/>
          <w:sz w:val="24"/>
          <w:szCs w:val="24"/>
          <w:lang w:eastAsia="it-IT"/>
        </w:rPr>
      </w:pPr>
      <w:r w:rsidRPr="00F10E02">
        <w:rPr>
          <w:rFonts w:ascii="Times New Roman" w:eastAsia="Times New Roman" w:hAnsi="Times New Roman" w:cs="Times New Roman"/>
          <w:b/>
          <w:bCs/>
          <w:sz w:val="24"/>
          <w:szCs w:val="24"/>
          <w:lang w:eastAsia="it-IT"/>
        </w:rPr>
        <w:t>(</w:t>
      </w:r>
      <w:r w:rsidRPr="005E3D34">
        <w:rPr>
          <w:rFonts w:ascii="Times New Roman" w:eastAsia="Times New Roman" w:hAnsi="Times New Roman" w:cs="Times New Roman"/>
          <w:b/>
          <w:bCs/>
          <w:i/>
          <w:sz w:val="24"/>
          <w:szCs w:val="24"/>
          <w:lang w:eastAsia="it-IT"/>
        </w:rPr>
        <w:t>Fondo Risorse Decentrate</w:t>
      </w:r>
      <w:r w:rsidRPr="00F10E02">
        <w:rPr>
          <w:rFonts w:ascii="Times New Roman" w:eastAsia="Times New Roman" w:hAnsi="Times New Roman" w:cs="Times New Roman"/>
          <w:b/>
          <w:bCs/>
          <w:sz w:val="24"/>
          <w:szCs w:val="24"/>
          <w:lang w:eastAsia="it-IT"/>
        </w:rPr>
        <w:t>)</w:t>
      </w:r>
    </w:p>
    <w:p w14:paraId="3D12FC3A" w14:textId="77777777" w:rsidR="00063BAB" w:rsidRPr="00F10E02" w:rsidRDefault="00063BAB" w:rsidP="00F10E02">
      <w:pPr>
        <w:spacing w:after="0" w:line="240" w:lineRule="auto"/>
        <w:jc w:val="center"/>
        <w:rPr>
          <w:rFonts w:ascii="Times New Roman" w:eastAsia="Times New Roman" w:hAnsi="Times New Roman" w:cs="Times New Roman"/>
          <w:b/>
          <w:bCs/>
          <w:sz w:val="24"/>
          <w:szCs w:val="24"/>
          <w:lang w:eastAsia="it-IT"/>
        </w:rPr>
      </w:pPr>
    </w:p>
    <w:p w14:paraId="6DE0E40F" w14:textId="77777777" w:rsidR="00F10E02" w:rsidRDefault="00F10E02" w:rsidP="00531FAE">
      <w:pPr>
        <w:pStyle w:val="Paragrafoelenco"/>
        <w:numPr>
          <w:ilvl w:val="0"/>
          <w:numId w:val="48"/>
        </w:numPr>
        <w:spacing w:after="0" w:line="240" w:lineRule="auto"/>
        <w:contextualSpacing w:val="0"/>
        <w:jc w:val="both"/>
        <w:rPr>
          <w:rFonts w:ascii="Times New Roman" w:eastAsia="Times New Roman" w:hAnsi="Times New Roman" w:cs="Times New Roman"/>
          <w:sz w:val="24"/>
          <w:szCs w:val="24"/>
          <w:lang w:eastAsia="it-IT"/>
        </w:rPr>
      </w:pPr>
      <w:r w:rsidRPr="00F10E02">
        <w:rPr>
          <w:rFonts w:ascii="Times New Roman" w:eastAsia="Times New Roman" w:hAnsi="Times New Roman" w:cs="Times New Roman"/>
          <w:sz w:val="24"/>
          <w:szCs w:val="24"/>
          <w:lang w:eastAsia="it-IT"/>
        </w:rPr>
        <w:t>Il Fondo Risorse Decentrate (FRD) è costituito con le risorse previste dall’articolo 49 del citato CCNL.</w:t>
      </w:r>
    </w:p>
    <w:p w14:paraId="6CF67F79" w14:textId="5795F72D" w:rsidR="00F10E02" w:rsidRPr="00F10E02" w:rsidRDefault="00F10E02" w:rsidP="00531FAE">
      <w:pPr>
        <w:pStyle w:val="Paragrafoelenco"/>
        <w:numPr>
          <w:ilvl w:val="0"/>
          <w:numId w:val="48"/>
        </w:numPr>
        <w:spacing w:after="0" w:line="240" w:lineRule="auto"/>
        <w:contextualSpacing w:val="0"/>
        <w:jc w:val="both"/>
        <w:rPr>
          <w:rFonts w:ascii="Times New Roman" w:eastAsia="Times New Roman" w:hAnsi="Times New Roman" w:cs="Times New Roman"/>
          <w:sz w:val="24"/>
          <w:szCs w:val="24"/>
          <w:lang w:eastAsia="it-IT"/>
        </w:rPr>
      </w:pPr>
      <w:r w:rsidRPr="00F10E02">
        <w:rPr>
          <w:rFonts w:ascii="Times New Roman" w:eastAsia="Times New Roman" w:hAnsi="Times New Roman" w:cs="Times New Roman"/>
          <w:sz w:val="24"/>
          <w:szCs w:val="24"/>
          <w:lang w:eastAsia="it-IT"/>
        </w:rPr>
        <w:t xml:space="preserve">Le risorse del Fondo, come in premessa costituito, sono utilizzate secondo quanto disposto dall’articolo 50 del CCNL, in base a quanto stabilito dalla presente contrattazione integrativa, ai sensi dell’art. </w:t>
      </w:r>
      <w:r>
        <w:rPr>
          <w:rFonts w:ascii="Times New Roman" w:eastAsia="Times New Roman" w:hAnsi="Times New Roman" w:cs="Times New Roman"/>
          <w:sz w:val="24"/>
          <w:szCs w:val="24"/>
          <w:lang w:eastAsia="it-IT"/>
        </w:rPr>
        <w:t>16</w:t>
      </w:r>
      <w:r w:rsidR="00843A44">
        <w:rPr>
          <w:rFonts w:ascii="Times New Roman" w:eastAsia="Times New Roman" w:hAnsi="Times New Roman" w:cs="Times New Roman"/>
          <w:sz w:val="24"/>
          <w:szCs w:val="24"/>
          <w:lang w:eastAsia="it-IT"/>
        </w:rPr>
        <w:t xml:space="preserve"> </w:t>
      </w:r>
      <w:r w:rsidR="00A873A1">
        <w:rPr>
          <w:rFonts w:ascii="Times New Roman" w:eastAsia="Times New Roman" w:hAnsi="Times New Roman" w:cs="Times New Roman"/>
          <w:sz w:val="24"/>
          <w:szCs w:val="24"/>
          <w:lang w:eastAsia="it-IT"/>
        </w:rPr>
        <w:t>del CCNI.</w:t>
      </w:r>
    </w:p>
    <w:p w14:paraId="1EBD03DB" w14:textId="77777777" w:rsidR="00BF04D7" w:rsidRDefault="00F10E02" w:rsidP="00BF04D7">
      <w:pPr>
        <w:pStyle w:val="Paragrafoelenco"/>
        <w:numPr>
          <w:ilvl w:val="0"/>
          <w:numId w:val="48"/>
        </w:numPr>
        <w:suppressAutoHyphens w:val="0"/>
        <w:autoSpaceDE w:val="0"/>
        <w:autoSpaceDN w:val="0"/>
        <w:adjustRightInd w:val="0"/>
        <w:spacing w:after="0" w:line="240" w:lineRule="auto"/>
        <w:contextualSpacing w:val="0"/>
        <w:jc w:val="both"/>
        <w:rPr>
          <w:rFonts w:ascii="Times New Roman" w:eastAsia="Times New Roman" w:hAnsi="Times New Roman" w:cs="Times New Roman"/>
          <w:sz w:val="24"/>
          <w:szCs w:val="24"/>
          <w:lang w:eastAsia="it-IT"/>
        </w:rPr>
      </w:pPr>
      <w:r w:rsidRPr="00BF04D7">
        <w:rPr>
          <w:rFonts w:ascii="Times New Roman" w:eastAsia="Times New Roman" w:hAnsi="Times New Roman" w:cs="Times New Roman"/>
          <w:sz w:val="24"/>
          <w:szCs w:val="24"/>
          <w:lang w:eastAsia="it-IT"/>
        </w:rPr>
        <w:t>La distribuzione delle risorse destinate al finanziamento dei Fondi Unici di Sede (FUS) sarà stabilita nell’ambito della contrattazione integrativa di sede territoriale, in ossequio a quanto previsto dall’art. 7 comma 7 del CCNL Funzioni Centrali, tenendo conto delle ris</w:t>
      </w:r>
      <w:r w:rsidR="00080DD3" w:rsidRPr="00BF04D7">
        <w:rPr>
          <w:rFonts w:ascii="Times New Roman" w:eastAsia="Times New Roman" w:hAnsi="Times New Roman" w:cs="Times New Roman"/>
          <w:sz w:val="24"/>
          <w:szCs w:val="24"/>
          <w:lang w:eastAsia="it-IT"/>
        </w:rPr>
        <w:t xml:space="preserve">ultanze dell’applicazione </w:t>
      </w:r>
      <w:r w:rsidR="00BF04D7" w:rsidRPr="00C45E2B">
        <w:rPr>
          <w:rFonts w:ascii="Times New Roman" w:eastAsia="Times New Roman" w:hAnsi="Times New Roman" w:cs="Times New Roman"/>
          <w:sz w:val="24"/>
          <w:szCs w:val="24"/>
          <w:lang w:eastAsia="it-IT"/>
        </w:rPr>
        <w:t>del Sistema di Misurazione e Valutazione della Performance vigente presso l’Amministrazione</w:t>
      </w:r>
      <w:r w:rsidR="00BF04D7" w:rsidRPr="00F10E02">
        <w:rPr>
          <w:rFonts w:ascii="Times New Roman" w:eastAsia="Times New Roman" w:hAnsi="Times New Roman" w:cs="Times New Roman"/>
          <w:sz w:val="24"/>
          <w:szCs w:val="24"/>
          <w:lang w:eastAsia="it-IT"/>
        </w:rPr>
        <w:t xml:space="preserve"> Difesa, ferme restando le tutele legislative e contrattuali in materia di maternità e paternità.</w:t>
      </w:r>
    </w:p>
    <w:p w14:paraId="3DF0CB8F" w14:textId="588C704C" w:rsidR="00F10E02" w:rsidRPr="00BF04D7" w:rsidRDefault="00F10E02" w:rsidP="00BF04D7">
      <w:pPr>
        <w:pStyle w:val="Paragrafoelenco"/>
        <w:suppressAutoHyphens w:val="0"/>
        <w:autoSpaceDE w:val="0"/>
        <w:autoSpaceDN w:val="0"/>
        <w:adjustRightInd w:val="0"/>
        <w:spacing w:after="0" w:line="240" w:lineRule="auto"/>
        <w:ind w:left="0"/>
        <w:contextualSpacing w:val="0"/>
        <w:jc w:val="center"/>
        <w:rPr>
          <w:rFonts w:ascii="Times New Roman" w:hAnsi="Times New Roman" w:cs="Times New Roman"/>
          <w:b/>
          <w:bCs/>
          <w:sz w:val="24"/>
          <w:szCs w:val="24"/>
        </w:rPr>
      </w:pPr>
    </w:p>
    <w:p w14:paraId="5F890DF1" w14:textId="16F115A3" w:rsidR="00A24ACE" w:rsidRPr="00C40C9F" w:rsidRDefault="00E52247" w:rsidP="003E0AFC">
      <w:pPr>
        <w:pStyle w:val="Paragrafoelenco"/>
        <w:spacing w:after="0" w:line="240" w:lineRule="auto"/>
        <w:ind w:left="0"/>
        <w:contextualSpacing w:val="0"/>
        <w:jc w:val="center"/>
        <w:rPr>
          <w:rFonts w:ascii="Times New Roman" w:hAnsi="Times New Roman" w:cs="Times New Roman"/>
          <w:b/>
          <w:sz w:val="24"/>
          <w:szCs w:val="24"/>
        </w:rPr>
      </w:pPr>
      <w:r w:rsidRPr="00C40C9F">
        <w:rPr>
          <w:rFonts w:ascii="Times New Roman" w:hAnsi="Times New Roman" w:cs="Times New Roman"/>
          <w:b/>
          <w:bCs/>
          <w:sz w:val="24"/>
          <w:szCs w:val="24"/>
        </w:rPr>
        <w:t xml:space="preserve">Articolo </w:t>
      </w:r>
      <w:r w:rsidR="004674D7">
        <w:rPr>
          <w:rFonts w:ascii="Times New Roman" w:hAnsi="Times New Roman" w:cs="Times New Roman"/>
          <w:b/>
          <w:bCs/>
          <w:sz w:val="24"/>
          <w:szCs w:val="24"/>
        </w:rPr>
        <w:t>4</w:t>
      </w:r>
    </w:p>
    <w:p w14:paraId="27E8BCFB" w14:textId="5934614E" w:rsidR="00A24ACE" w:rsidRDefault="00145F06" w:rsidP="003E0AFC">
      <w:pPr>
        <w:pStyle w:val="Paragrafoelenco"/>
        <w:spacing w:after="0" w:line="240" w:lineRule="auto"/>
        <w:ind w:left="0"/>
        <w:contextualSpacing w:val="0"/>
        <w:jc w:val="center"/>
        <w:rPr>
          <w:rFonts w:ascii="Times New Roman" w:hAnsi="Times New Roman" w:cs="Times New Roman"/>
          <w:b/>
          <w:bCs/>
          <w:i/>
          <w:sz w:val="24"/>
          <w:szCs w:val="24"/>
        </w:rPr>
      </w:pPr>
      <w:r w:rsidRPr="00C40C9F">
        <w:rPr>
          <w:rFonts w:ascii="Times New Roman" w:hAnsi="Times New Roman" w:cs="Times New Roman"/>
          <w:b/>
          <w:bCs/>
          <w:i/>
          <w:sz w:val="24"/>
          <w:szCs w:val="24"/>
        </w:rPr>
        <w:t>(Determinazione dei fondi AD ed AID 202</w:t>
      </w:r>
      <w:r w:rsidR="003E0AFC">
        <w:rPr>
          <w:rFonts w:ascii="Times New Roman" w:hAnsi="Times New Roman" w:cs="Times New Roman"/>
          <w:b/>
          <w:bCs/>
          <w:i/>
          <w:sz w:val="24"/>
          <w:szCs w:val="24"/>
        </w:rPr>
        <w:t>4</w:t>
      </w:r>
      <w:r w:rsidRPr="00C40C9F">
        <w:rPr>
          <w:rFonts w:ascii="Times New Roman" w:hAnsi="Times New Roman" w:cs="Times New Roman"/>
          <w:b/>
          <w:bCs/>
          <w:i/>
          <w:sz w:val="24"/>
          <w:szCs w:val="24"/>
        </w:rPr>
        <w:t>)</w:t>
      </w:r>
    </w:p>
    <w:p w14:paraId="5B43B0D0" w14:textId="77777777" w:rsidR="003E0AFC" w:rsidRPr="00C40C9F" w:rsidRDefault="003E0AFC" w:rsidP="003E0AFC">
      <w:pPr>
        <w:pStyle w:val="Paragrafoelenco"/>
        <w:spacing w:after="0" w:line="240" w:lineRule="auto"/>
        <w:ind w:left="0"/>
        <w:contextualSpacing w:val="0"/>
        <w:jc w:val="center"/>
        <w:rPr>
          <w:rFonts w:ascii="Times New Roman" w:hAnsi="Times New Roman" w:cs="Times New Roman"/>
          <w:b/>
          <w:bCs/>
          <w:i/>
          <w:sz w:val="24"/>
          <w:szCs w:val="24"/>
        </w:rPr>
      </w:pPr>
    </w:p>
    <w:p w14:paraId="53720DB2" w14:textId="77777777" w:rsidR="00442671" w:rsidRPr="00F10E02" w:rsidRDefault="00442671" w:rsidP="00442671">
      <w:pPr>
        <w:pStyle w:val="Paragrafoelenco"/>
        <w:numPr>
          <w:ilvl w:val="0"/>
          <w:numId w:val="42"/>
        </w:numPr>
        <w:spacing w:after="0" w:line="240" w:lineRule="auto"/>
        <w:contextualSpacing w:val="0"/>
        <w:jc w:val="both"/>
        <w:rPr>
          <w:rFonts w:ascii="Times New Roman" w:hAnsi="Times New Roman" w:cs="Times New Roman"/>
          <w:sz w:val="24"/>
          <w:szCs w:val="24"/>
        </w:rPr>
      </w:pPr>
      <w:r w:rsidRPr="00F10E02">
        <w:rPr>
          <w:rFonts w:ascii="Times New Roman" w:eastAsia="Times New Roman" w:hAnsi="Times New Roman" w:cs="Times New Roman"/>
          <w:sz w:val="24"/>
          <w:szCs w:val="24"/>
          <w:lang w:eastAsia="it-IT"/>
        </w:rPr>
        <w:t>L’ammontare</w:t>
      </w:r>
      <w:r w:rsidRPr="00F10E02">
        <w:rPr>
          <w:rFonts w:ascii="Times New Roman" w:hAnsi="Times New Roman" w:cs="Times New Roman"/>
          <w:sz w:val="24"/>
          <w:szCs w:val="24"/>
        </w:rPr>
        <w:t xml:space="preserve"> complessivo del Fondo Risorse Decentrate per l’esercizio finanziario 2024 è pari a complessivi Euro </w:t>
      </w:r>
      <w:r w:rsidRPr="00F10E02">
        <w:rPr>
          <w:rFonts w:ascii="Times New Roman" w:eastAsia="Times New Roman" w:hAnsi="Times New Roman" w:cs="Times New Roman"/>
          <w:sz w:val="24"/>
          <w:szCs w:val="24"/>
          <w:lang w:eastAsia="it-IT"/>
        </w:rPr>
        <w:t xml:space="preserve">57.372.771,97, </w:t>
      </w:r>
      <w:r w:rsidRPr="00F10E02">
        <w:rPr>
          <w:rFonts w:ascii="Times New Roman" w:hAnsi="Times New Roman" w:cs="Times New Roman"/>
          <w:sz w:val="24"/>
          <w:szCs w:val="24"/>
        </w:rPr>
        <w:t>al lordo degli oneri datoriali.</w:t>
      </w:r>
    </w:p>
    <w:p w14:paraId="59844678" w14:textId="77777777" w:rsidR="00442671" w:rsidRPr="00E00132" w:rsidRDefault="00442671" w:rsidP="00442671">
      <w:pPr>
        <w:pStyle w:val="Paragrafoelenco"/>
        <w:numPr>
          <w:ilvl w:val="0"/>
          <w:numId w:val="42"/>
        </w:numPr>
        <w:spacing w:after="0" w:line="240" w:lineRule="auto"/>
        <w:contextualSpacing w:val="0"/>
        <w:jc w:val="both"/>
        <w:rPr>
          <w:rFonts w:ascii="Times New Roman" w:hAnsi="Times New Roman" w:cs="Times New Roman"/>
          <w:sz w:val="24"/>
          <w:szCs w:val="24"/>
        </w:rPr>
      </w:pPr>
      <w:r w:rsidRPr="00E00132">
        <w:rPr>
          <w:rFonts w:ascii="Times New Roman" w:eastAsia="Times New Roman" w:hAnsi="Times New Roman" w:cs="Times New Roman"/>
          <w:sz w:val="24"/>
          <w:szCs w:val="24"/>
          <w:lang w:eastAsia="it-IT"/>
        </w:rPr>
        <w:t>Il</w:t>
      </w:r>
      <w:r w:rsidRPr="00E00132">
        <w:rPr>
          <w:rFonts w:ascii="Times New Roman" w:hAnsi="Times New Roman" w:cs="Times New Roman"/>
          <w:sz w:val="24"/>
          <w:szCs w:val="24"/>
        </w:rPr>
        <w:t xml:space="preserve"> Fondo viene ripartito in </w:t>
      </w:r>
      <w:bookmarkStart w:id="0" w:name="_Hlk37065604"/>
      <w:r w:rsidRPr="00E00132">
        <w:rPr>
          <w:rFonts w:ascii="Times New Roman" w:hAnsi="Times New Roman" w:cs="Times New Roman"/>
          <w:sz w:val="24"/>
          <w:szCs w:val="24"/>
        </w:rPr>
        <w:t xml:space="preserve">Euro </w:t>
      </w:r>
      <w:bookmarkEnd w:id="0"/>
      <w:r w:rsidRPr="00E00132">
        <w:rPr>
          <w:rFonts w:ascii="Times New Roman" w:hAnsi="Times New Roman" w:cs="Times New Roman"/>
          <w:sz w:val="24"/>
          <w:szCs w:val="24"/>
        </w:rPr>
        <w:t>2.189.325,64 per l’Agenzia Industrie Difesa (AID) ed Euro</w:t>
      </w:r>
      <w:r w:rsidRPr="00F10E02">
        <w:rPr>
          <w:rFonts w:ascii="Times New Roman" w:hAnsi="Times New Roman" w:cs="Times New Roman"/>
          <w:sz w:val="24"/>
          <w:szCs w:val="24"/>
        </w:rPr>
        <w:t xml:space="preserve"> </w:t>
      </w:r>
      <w:r w:rsidRPr="00E00132">
        <w:rPr>
          <w:rFonts w:ascii="Times New Roman" w:hAnsi="Times New Roman" w:cs="Times New Roman"/>
          <w:sz w:val="24"/>
          <w:szCs w:val="24"/>
        </w:rPr>
        <w:t>55.183.446,33 per l’Amministrazione Difesa (AD).</w:t>
      </w:r>
    </w:p>
    <w:p w14:paraId="5C3DFCBF" w14:textId="77777777" w:rsidR="003E0AFC" w:rsidRPr="00C40C9F" w:rsidRDefault="003E0AFC" w:rsidP="003E0AFC">
      <w:pPr>
        <w:tabs>
          <w:tab w:val="center" w:pos="4819"/>
          <w:tab w:val="left" w:pos="8145"/>
        </w:tabs>
        <w:spacing w:after="0" w:line="240" w:lineRule="auto"/>
        <w:jc w:val="both"/>
        <w:rPr>
          <w:rFonts w:ascii="Times New Roman" w:hAnsi="Times New Roman" w:cs="Times New Roman"/>
          <w:b/>
          <w:bCs/>
          <w:sz w:val="24"/>
          <w:szCs w:val="24"/>
        </w:rPr>
      </w:pPr>
    </w:p>
    <w:p w14:paraId="3A6F9BF6" w14:textId="7FE6F55A" w:rsidR="00A24ACE" w:rsidRPr="00C40C9F" w:rsidRDefault="00E52247" w:rsidP="003E0AFC">
      <w:pPr>
        <w:pStyle w:val="Paragrafoelenco"/>
        <w:tabs>
          <w:tab w:val="center" w:pos="4819"/>
          <w:tab w:val="left" w:pos="8145"/>
        </w:tabs>
        <w:spacing w:after="0" w:line="240" w:lineRule="auto"/>
        <w:ind w:left="0"/>
        <w:contextualSpacing w:val="0"/>
        <w:jc w:val="center"/>
        <w:rPr>
          <w:rFonts w:ascii="Times New Roman" w:hAnsi="Times New Roman" w:cs="Times New Roman"/>
          <w:b/>
          <w:bCs/>
          <w:sz w:val="24"/>
          <w:szCs w:val="24"/>
        </w:rPr>
      </w:pPr>
      <w:r w:rsidRPr="00C40C9F">
        <w:rPr>
          <w:rFonts w:ascii="Times New Roman" w:hAnsi="Times New Roman" w:cs="Times New Roman"/>
          <w:b/>
          <w:bCs/>
          <w:sz w:val="24"/>
          <w:szCs w:val="24"/>
        </w:rPr>
        <w:t xml:space="preserve">Articolo </w:t>
      </w:r>
      <w:r w:rsidR="004674D7">
        <w:rPr>
          <w:rFonts w:ascii="Times New Roman" w:hAnsi="Times New Roman" w:cs="Times New Roman"/>
          <w:b/>
          <w:bCs/>
          <w:sz w:val="24"/>
          <w:szCs w:val="24"/>
        </w:rPr>
        <w:t>5</w:t>
      </w:r>
    </w:p>
    <w:p w14:paraId="66BEFCC3" w14:textId="2DCB5137" w:rsidR="0080557C" w:rsidRDefault="0080557C" w:rsidP="003E0AFC">
      <w:pPr>
        <w:pStyle w:val="Paragrafoelenco"/>
        <w:spacing w:after="0" w:line="240" w:lineRule="auto"/>
        <w:ind w:left="0"/>
        <w:contextualSpacing w:val="0"/>
        <w:jc w:val="center"/>
        <w:rPr>
          <w:rFonts w:ascii="Times New Roman" w:hAnsi="Times New Roman" w:cs="Times New Roman"/>
          <w:b/>
          <w:bCs/>
          <w:i/>
          <w:sz w:val="24"/>
          <w:szCs w:val="24"/>
        </w:rPr>
      </w:pPr>
      <w:r w:rsidRPr="00C40C9F">
        <w:rPr>
          <w:rFonts w:ascii="Times New Roman" w:hAnsi="Times New Roman" w:cs="Times New Roman"/>
          <w:b/>
          <w:bCs/>
          <w:i/>
          <w:sz w:val="24"/>
          <w:szCs w:val="24"/>
        </w:rPr>
        <w:t xml:space="preserve">(Destinazione </w:t>
      </w:r>
      <w:r w:rsidRPr="00C40C9F">
        <w:rPr>
          <w:rFonts w:ascii="Times New Roman" w:hAnsi="Times New Roman" w:cs="Times New Roman"/>
          <w:b/>
          <w:bCs/>
          <w:i/>
          <w:iCs/>
          <w:sz w:val="24"/>
          <w:szCs w:val="24"/>
        </w:rPr>
        <w:t>Fondo Risorse Decentrate 202</w:t>
      </w:r>
      <w:r w:rsidR="003E0AFC">
        <w:rPr>
          <w:rFonts w:ascii="Times New Roman" w:hAnsi="Times New Roman" w:cs="Times New Roman"/>
          <w:b/>
          <w:bCs/>
          <w:i/>
          <w:iCs/>
          <w:sz w:val="24"/>
          <w:szCs w:val="24"/>
        </w:rPr>
        <w:t>4</w:t>
      </w:r>
      <w:r w:rsidRPr="00C40C9F">
        <w:rPr>
          <w:rFonts w:ascii="Times New Roman" w:hAnsi="Times New Roman" w:cs="Times New Roman"/>
          <w:b/>
          <w:bCs/>
          <w:i/>
          <w:sz w:val="24"/>
          <w:szCs w:val="24"/>
        </w:rPr>
        <w:t>)</w:t>
      </w:r>
    </w:p>
    <w:p w14:paraId="4EE31459" w14:textId="77777777" w:rsidR="003E0AFC" w:rsidRPr="00C40C9F" w:rsidRDefault="003E0AFC" w:rsidP="003E0AFC">
      <w:pPr>
        <w:pStyle w:val="Paragrafoelenco"/>
        <w:spacing w:after="0" w:line="240" w:lineRule="auto"/>
        <w:ind w:left="0"/>
        <w:contextualSpacing w:val="0"/>
        <w:jc w:val="center"/>
        <w:rPr>
          <w:rFonts w:ascii="Times New Roman" w:hAnsi="Times New Roman" w:cs="Times New Roman"/>
          <w:sz w:val="24"/>
          <w:szCs w:val="24"/>
        </w:rPr>
      </w:pPr>
    </w:p>
    <w:p w14:paraId="47F3C138" w14:textId="462B3C51" w:rsidR="0080557C" w:rsidRPr="00F10E02" w:rsidRDefault="0080557C" w:rsidP="003E0AFC">
      <w:pPr>
        <w:pStyle w:val="Paragrafoelenco"/>
        <w:numPr>
          <w:ilvl w:val="0"/>
          <w:numId w:val="43"/>
        </w:numPr>
        <w:spacing w:after="0" w:line="240" w:lineRule="auto"/>
        <w:contextualSpacing w:val="0"/>
        <w:jc w:val="both"/>
        <w:rPr>
          <w:rFonts w:ascii="Times New Roman" w:hAnsi="Times New Roman" w:cs="Times New Roman"/>
          <w:sz w:val="24"/>
          <w:szCs w:val="24"/>
        </w:rPr>
      </w:pPr>
      <w:r w:rsidRPr="00F10E02">
        <w:rPr>
          <w:rFonts w:ascii="Times New Roman" w:hAnsi="Times New Roman" w:cs="Times New Roman"/>
          <w:sz w:val="24"/>
          <w:szCs w:val="24"/>
        </w:rPr>
        <w:t>In base a quan</w:t>
      </w:r>
      <w:r w:rsidR="00F10E02" w:rsidRPr="00F10E02">
        <w:rPr>
          <w:rFonts w:ascii="Times New Roman" w:hAnsi="Times New Roman" w:cs="Times New Roman"/>
          <w:sz w:val="24"/>
          <w:szCs w:val="24"/>
        </w:rPr>
        <w:t>to stabilito nel precedente articolo</w:t>
      </w:r>
      <w:r w:rsidRPr="00F10E02">
        <w:rPr>
          <w:rFonts w:ascii="Times New Roman" w:hAnsi="Times New Roman" w:cs="Times New Roman"/>
          <w:sz w:val="24"/>
          <w:szCs w:val="24"/>
        </w:rPr>
        <w:t>, il Fondo Ri</w:t>
      </w:r>
      <w:r w:rsidR="003E0AFC" w:rsidRPr="00F10E02">
        <w:rPr>
          <w:rFonts w:ascii="Times New Roman" w:hAnsi="Times New Roman" w:cs="Times New Roman"/>
          <w:sz w:val="24"/>
          <w:szCs w:val="24"/>
        </w:rPr>
        <w:t>sorse Decentrate per l’anno 2024</w:t>
      </w:r>
      <w:r w:rsidRPr="00F10E02">
        <w:rPr>
          <w:rFonts w:ascii="Times New Roman" w:hAnsi="Times New Roman" w:cs="Times New Roman"/>
          <w:sz w:val="24"/>
          <w:szCs w:val="24"/>
        </w:rPr>
        <w:t xml:space="preserve"> dell’AD ammonta a complessivi Euro </w:t>
      </w:r>
      <w:r w:rsidR="00F10E02" w:rsidRPr="00F10E02">
        <w:rPr>
          <w:rFonts w:ascii="Times New Roman" w:hAnsi="Times New Roman" w:cs="Times New Roman"/>
          <w:sz w:val="24"/>
          <w:szCs w:val="24"/>
        </w:rPr>
        <w:t>55.</w:t>
      </w:r>
      <w:r w:rsidR="00EC43C5">
        <w:rPr>
          <w:rFonts w:ascii="Times New Roman" w:hAnsi="Times New Roman" w:cs="Times New Roman"/>
          <w:sz w:val="24"/>
          <w:szCs w:val="24"/>
        </w:rPr>
        <w:t>183.446,33</w:t>
      </w:r>
      <w:r w:rsidRPr="00F10E02">
        <w:rPr>
          <w:rFonts w:ascii="Times New Roman" w:hAnsi="Times New Roman" w:cs="Times New Roman"/>
          <w:sz w:val="24"/>
          <w:szCs w:val="24"/>
        </w:rPr>
        <w:t>, compresi gli oneri a carico dell’Amministrazione.</w:t>
      </w:r>
    </w:p>
    <w:p w14:paraId="6D486F43" w14:textId="77777777" w:rsidR="0080557C" w:rsidRDefault="0080557C" w:rsidP="003E0AFC">
      <w:pPr>
        <w:pStyle w:val="Paragrafoelenco"/>
        <w:numPr>
          <w:ilvl w:val="0"/>
          <w:numId w:val="43"/>
        </w:numPr>
        <w:spacing w:after="0" w:line="240" w:lineRule="auto"/>
        <w:contextualSpacing w:val="0"/>
        <w:jc w:val="both"/>
        <w:rPr>
          <w:rFonts w:ascii="Times New Roman" w:hAnsi="Times New Roman" w:cs="Times New Roman"/>
          <w:sz w:val="24"/>
          <w:szCs w:val="24"/>
        </w:rPr>
      </w:pPr>
      <w:r w:rsidRPr="00C40C9F">
        <w:rPr>
          <w:rFonts w:ascii="Times New Roman" w:hAnsi="Times New Roman" w:cs="Times New Roman"/>
          <w:sz w:val="24"/>
          <w:szCs w:val="24"/>
        </w:rPr>
        <w:t>Le relative risorse sono destinate a promuovere il miglioramento dell’efficacia ed efficienza dei servizi ed a tal fine saranno utilizzate, così come riportato nella seguente tabella:</w:t>
      </w:r>
    </w:p>
    <w:p w14:paraId="7E5BA47D" w14:textId="77777777" w:rsidR="00207E60" w:rsidRDefault="00207E60" w:rsidP="00463A4B">
      <w:pPr>
        <w:pStyle w:val="Paragrafoelenco"/>
        <w:spacing w:after="0" w:line="240" w:lineRule="auto"/>
        <w:ind w:left="360"/>
        <w:contextualSpacing w:val="0"/>
        <w:jc w:val="both"/>
        <w:rPr>
          <w:rFonts w:ascii="Times New Roman" w:hAnsi="Times New Roman" w:cs="Times New Roman"/>
          <w:sz w:val="24"/>
          <w:szCs w:val="24"/>
        </w:rPr>
      </w:pPr>
    </w:p>
    <w:p w14:paraId="64216A40" w14:textId="77777777" w:rsidR="0086440D" w:rsidRPr="00C40C9F" w:rsidRDefault="0086440D" w:rsidP="00463A4B">
      <w:pPr>
        <w:pStyle w:val="Paragrafoelenco"/>
        <w:spacing w:after="0" w:line="240" w:lineRule="auto"/>
        <w:ind w:left="360"/>
        <w:contextualSpacing w:val="0"/>
        <w:jc w:val="both"/>
        <w:rPr>
          <w:rFonts w:ascii="Times New Roman" w:hAnsi="Times New Roman" w:cs="Times New Roman"/>
          <w:sz w:val="24"/>
          <w:szCs w:val="24"/>
        </w:rPr>
      </w:pPr>
    </w:p>
    <w:tbl>
      <w:tblPr>
        <w:tblW w:w="5000" w:type="pct"/>
        <w:tblInd w:w="-5" w:type="dxa"/>
        <w:tblLayout w:type="fixed"/>
        <w:tblCellMar>
          <w:left w:w="70" w:type="dxa"/>
          <w:right w:w="70" w:type="dxa"/>
        </w:tblCellMar>
        <w:tblLook w:val="04A0" w:firstRow="1" w:lastRow="0" w:firstColumn="1" w:lastColumn="0" w:noHBand="0" w:noVBand="1"/>
      </w:tblPr>
      <w:tblGrid>
        <w:gridCol w:w="2977"/>
        <w:gridCol w:w="2126"/>
        <w:gridCol w:w="2223"/>
        <w:gridCol w:w="2302"/>
      </w:tblGrid>
      <w:tr w:rsidR="0063745D" w:rsidRPr="0086440D" w14:paraId="66ED4E96" w14:textId="77777777" w:rsidTr="00063BAB">
        <w:trPr>
          <w:trHeight w:val="742"/>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4917" w14:textId="77777777" w:rsidR="0080557C" w:rsidRPr="0086440D" w:rsidRDefault="0080557C" w:rsidP="003E0AFC">
            <w:pPr>
              <w:pStyle w:val="Paragrafoelenco"/>
              <w:widowControl w:val="0"/>
              <w:spacing w:after="0" w:line="240" w:lineRule="auto"/>
              <w:ind w:left="-70"/>
              <w:contextualSpacing w:val="0"/>
              <w:jc w:val="center"/>
              <w:rPr>
                <w:rFonts w:ascii="Times New Roman" w:hAnsi="Times New Roman" w:cs="Times New Roman"/>
              </w:rPr>
            </w:pPr>
            <w:r w:rsidRPr="0086440D">
              <w:rPr>
                <w:rFonts w:ascii="Times New Roman" w:eastAsia="Times New Roman" w:hAnsi="Times New Roman" w:cs="Times New Roman"/>
                <w:b/>
                <w:bCs/>
                <w:lang w:eastAsia="it-IT"/>
              </w:rPr>
              <w:t>Voci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DB29F"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 xml:space="preserve">Importo al </w:t>
            </w:r>
            <w:r w:rsidR="008627AC" w:rsidRPr="0086440D">
              <w:rPr>
                <w:rFonts w:ascii="Times New Roman" w:eastAsia="Times New Roman" w:hAnsi="Times New Roman" w:cs="Times New Roman"/>
                <w:b/>
                <w:bCs/>
                <w:lang w:eastAsia="it-IT"/>
              </w:rPr>
              <w:t xml:space="preserve">netto </w:t>
            </w:r>
            <w:r w:rsidRPr="0086440D">
              <w:rPr>
                <w:rFonts w:ascii="Times New Roman" w:eastAsia="Times New Roman" w:hAnsi="Times New Roman" w:cs="Times New Roman"/>
                <w:b/>
                <w:bCs/>
                <w:lang w:eastAsia="it-IT"/>
              </w:rPr>
              <w:t>degli oneri a carico del datore di lavoro</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719A"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 xml:space="preserve">Importo al </w:t>
            </w:r>
            <w:r w:rsidR="008627AC" w:rsidRPr="0086440D">
              <w:rPr>
                <w:rFonts w:ascii="Times New Roman" w:eastAsia="Times New Roman" w:hAnsi="Times New Roman" w:cs="Times New Roman"/>
                <w:b/>
                <w:bCs/>
                <w:lang w:eastAsia="it-IT"/>
              </w:rPr>
              <w:t xml:space="preserve">lordo </w:t>
            </w:r>
            <w:r w:rsidRPr="0086440D">
              <w:rPr>
                <w:rFonts w:ascii="Times New Roman" w:eastAsia="Times New Roman" w:hAnsi="Times New Roman" w:cs="Times New Roman"/>
                <w:b/>
                <w:bCs/>
                <w:lang w:eastAsia="it-IT"/>
              </w:rPr>
              <w:t>degli oneri a carico del datore di lavoro</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F3E5"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Residuo importo al lordo degli oneri a carico del datore di lavoro</w:t>
            </w:r>
          </w:p>
        </w:tc>
      </w:tr>
      <w:tr w:rsidR="0063745D" w:rsidRPr="0086440D" w14:paraId="1E7E85DA" w14:textId="77777777" w:rsidTr="0086440D">
        <w:trPr>
          <w:trHeight w:val="382"/>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CBC0" w14:textId="70FAFF74" w:rsidR="0080557C" w:rsidRPr="0086440D" w:rsidRDefault="0080557C" w:rsidP="00207E60">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FRD 202</w:t>
            </w:r>
            <w:r w:rsidR="00207E60" w:rsidRPr="0086440D">
              <w:rPr>
                <w:rFonts w:ascii="Times New Roman" w:eastAsia="Times New Roman" w:hAnsi="Times New Roman" w:cs="Times New Roman"/>
                <w:b/>
                <w:bCs/>
                <w:lang w:eastAsia="it-IT"/>
              </w:rPr>
              <w:t>4</w:t>
            </w:r>
          </w:p>
        </w:tc>
        <w:tc>
          <w:tcPr>
            <w:tcW w:w="66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5156DE" w14:textId="57E5CBBE" w:rsidR="0080557C" w:rsidRPr="0086440D" w:rsidRDefault="00207E60" w:rsidP="003E0AFC">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eastAsia="Times New Roman" w:hAnsi="Times New Roman" w:cs="Times New Roman"/>
                <w:lang w:eastAsia="it-IT"/>
              </w:rPr>
              <w:t>57.372.771,97</w:t>
            </w:r>
          </w:p>
        </w:tc>
      </w:tr>
      <w:tr w:rsidR="008627AC" w:rsidRPr="0086440D" w14:paraId="30F68F61" w14:textId="77777777" w:rsidTr="00063BAB">
        <w:trPr>
          <w:trHeight w:val="546"/>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B1C4" w14:textId="77777777" w:rsidR="008627AC" w:rsidRPr="0086440D" w:rsidRDefault="008627AC" w:rsidP="003E0AFC">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Fondo Agenzia Industrie Difesa</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DA789" w14:textId="7347D7D4" w:rsidR="008627AC" w:rsidRPr="0086440D" w:rsidRDefault="008F266E" w:rsidP="003E0AFC">
            <w:pPr>
              <w:pStyle w:val="Paragrafoelenco"/>
              <w:widowControl w:val="0"/>
              <w:spacing w:after="0" w:line="240" w:lineRule="auto"/>
              <w:ind w:left="-158"/>
              <w:contextualSpacing w:val="0"/>
              <w:jc w:val="center"/>
              <w:rPr>
                <w:rFonts w:ascii="Times New Roman" w:hAnsi="Times New Roman" w:cs="Times New Roman"/>
              </w:rPr>
            </w:pPr>
            <w:r w:rsidRPr="00361055">
              <w:rPr>
                <w:rFonts w:ascii="Times New Roman" w:hAnsi="Times New Roman" w:cs="Times New Roman"/>
              </w:rPr>
              <w:t>2.189.325,64</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0C02" w14:textId="43A6C00C" w:rsidR="008627AC" w:rsidRPr="0086440D" w:rsidRDefault="008F266E" w:rsidP="003E0AFC">
            <w:pPr>
              <w:pStyle w:val="Paragrafoelenco"/>
              <w:widowControl w:val="0"/>
              <w:spacing w:after="0" w:line="240" w:lineRule="auto"/>
              <w:ind w:left="-158"/>
              <w:contextualSpacing w:val="0"/>
              <w:jc w:val="center"/>
              <w:rPr>
                <w:rFonts w:ascii="Times New Roman" w:hAnsi="Times New Roman" w:cs="Times New Roman"/>
              </w:rPr>
            </w:pPr>
            <w:r w:rsidRPr="00361055">
              <w:rPr>
                <w:rFonts w:ascii="Times New Roman" w:hAnsi="Times New Roman" w:cs="Times New Roman"/>
              </w:rPr>
              <w:t>55.183.446,33</w:t>
            </w:r>
          </w:p>
        </w:tc>
      </w:tr>
      <w:tr w:rsidR="0063745D" w:rsidRPr="0086440D" w14:paraId="25520265" w14:textId="77777777" w:rsidTr="00063BAB">
        <w:trPr>
          <w:trHeight w:val="603"/>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7503B"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Indennità di Posizioni Organizzativa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DD907" w14:textId="702C4638" w:rsidR="0080557C" w:rsidRPr="0086440D" w:rsidRDefault="00207E60" w:rsidP="003E0AFC">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2.637.528,26</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A31A" w14:textId="366CAD03" w:rsidR="0080557C" w:rsidRPr="0086440D" w:rsidRDefault="00207E60" w:rsidP="003E0AFC">
            <w:pPr>
              <w:pStyle w:val="Paragrafoelenco"/>
              <w:widowControl w:val="0"/>
              <w:spacing w:after="0" w:line="240" w:lineRule="auto"/>
              <w:ind w:left="0"/>
              <w:contextualSpacing w:val="0"/>
              <w:jc w:val="center"/>
              <w:rPr>
                <w:rFonts w:ascii="Times New Roman" w:hAnsi="Times New Roman" w:cs="Times New Roman"/>
              </w:rPr>
            </w:pPr>
            <w:r w:rsidRPr="0086440D">
              <w:rPr>
                <w:rFonts w:ascii="Times New Roman" w:hAnsi="Times New Roman" w:cs="Times New Roman"/>
              </w:rPr>
              <w:t>3.500</w:t>
            </w:r>
            <w:r w:rsidR="00633CED" w:rsidRPr="0086440D">
              <w:rPr>
                <w:rFonts w:ascii="Times New Roman" w:hAnsi="Times New Roman" w:cs="Times New Roman"/>
              </w:rPr>
              <w:t>.000,00</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D1A2C" w14:textId="37222D9F" w:rsidR="0080557C" w:rsidRPr="0086440D" w:rsidRDefault="008F266E" w:rsidP="00207E60">
            <w:pPr>
              <w:pStyle w:val="Paragrafoelenco"/>
              <w:widowControl w:val="0"/>
              <w:spacing w:after="0" w:line="240" w:lineRule="auto"/>
              <w:ind w:left="-158"/>
              <w:contextualSpacing w:val="0"/>
              <w:jc w:val="center"/>
              <w:rPr>
                <w:rFonts w:ascii="Times New Roman" w:hAnsi="Times New Roman" w:cs="Times New Roman"/>
              </w:rPr>
            </w:pPr>
            <w:r w:rsidRPr="00361055">
              <w:rPr>
                <w:rFonts w:ascii="Times New Roman" w:hAnsi="Times New Roman" w:cs="Times New Roman"/>
              </w:rPr>
              <w:t>51.683.446,33</w:t>
            </w:r>
          </w:p>
        </w:tc>
      </w:tr>
      <w:tr w:rsidR="00F44012" w:rsidRPr="0086440D" w14:paraId="5CDF753F" w14:textId="77777777" w:rsidTr="00063BAB">
        <w:trPr>
          <w:trHeight w:val="78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2B28F" w14:textId="77777777" w:rsidR="00F44012" w:rsidRPr="0086440D" w:rsidRDefault="00F44012" w:rsidP="00F44012">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Indennità per Particolari Posizioni di Lavoro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F7EE" w14:textId="21E6DADD" w:rsidR="00F44012" w:rsidRPr="0086440D" w:rsidRDefault="00F44012" w:rsidP="00F4401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1.437.099,30</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C5972" w14:textId="2E33014C" w:rsidR="00F44012" w:rsidRPr="0086440D" w:rsidRDefault="00F44012" w:rsidP="00F4401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1.907.030,77</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07182" w14:textId="4290B657" w:rsidR="00F44012" w:rsidRPr="0086440D" w:rsidRDefault="008F266E" w:rsidP="00C41CD9">
            <w:pPr>
              <w:pStyle w:val="Paragrafoelenco"/>
              <w:widowControl w:val="0"/>
              <w:spacing w:after="0" w:line="240" w:lineRule="auto"/>
              <w:ind w:left="-158"/>
              <w:contextualSpacing w:val="0"/>
              <w:jc w:val="center"/>
              <w:rPr>
                <w:rFonts w:ascii="Times New Roman" w:hAnsi="Times New Roman" w:cs="Times New Roman"/>
              </w:rPr>
            </w:pPr>
            <w:r w:rsidRPr="00361055">
              <w:rPr>
                <w:rFonts w:ascii="Times New Roman" w:hAnsi="Times New Roman" w:cs="Times New Roman"/>
              </w:rPr>
              <w:t>49.776.415,56</w:t>
            </w:r>
          </w:p>
        </w:tc>
      </w:tr>
      <w:tr w:rsidR="00A70C82" w:rsidRPr="0086440D" w14:paraId="42FF22CB" w14:textId="77777777" w:rsidTr="00063BAB">
        <w:trPr>
          <w:trHeight w:val="645"/>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1D6BF" w14:textId="77777777" w:rsidR="00A70C82" w:rsidRPr="0086440D" w:rsidRDefault="00A70C82" w:rsidP="00A70C82">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Indennità per Turni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7FD3A" w14:textId="7E9D1841" w:rsidR="00A70C82" w:rsidRPr="0086440D" w:rsidRDefault="00A70C82" w:rsidP="00A70C8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6.066.205,77</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AA1D8" w14:textId="34F48B4B" w:rsidR="00A70C82" w:rsidRPr="0086440D" w:rsidRDefault="00A70C82" w:rsidP="00A70C8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8.049.855,06</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F940A" w14:textId="76330E03" w:rsidR="00A70C82" w:rsidRPr="0086440D" w:rsidRDefault="008F266E" w:rsidP="00A70C82">
            <w:pPr>
              <w:pStyle w:val="Paragrafoelenco"/>
              <w:widowControl w:val="0"/>
              <w:spacing w:after="0" w:line="240" w:lineRule="auto"/>
              <w:ind w:left="-158"/>
              <w:contextualSpacing w:val="0"/>
              <w:jc w:val="center"/>
              <w:rPr>
                <w:rFonts w:ascii="Times New Roman" w:hAnsi="Times New Roman" w:cs="Times New Roman"/>
              </w:rPr>
            </w:pPr>
            <w:r w:rsidRPr="00361055">
              <w:rPr>
                <w:rFonts w:ascii="Times New Roman" w:hAnsi="Times New Roman" w:cs="Times New Roman"/>
              </w:rPr>
              <w:t>41.726.560,50</w:t>
            </w:r>
          </w:p>
        </w:tc>
      </w:tr>
      <w:tr w:rsidR="00A70C82" w:rsidRPr="0086440D" w14:paraId="12C9A862" w14:textId="77777777" w:rsidTr="00063BAB">
        <w:trPr>
          <w:trHeight w:val="674"/>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69372" w14:textId="77777777" w:rsidR="00A70C82" w:rsidRPr="0086440D" w:rsidRDefault="00A70C82" w:rsidP="00A70C82">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Indennità di Reperibilità</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641E" w14:textId="1CF19718" w:rsidR="00A70C82" w:rsidRPr="0086440D" w:rsidRDefault="00A70C82" w:rsidP="00A70C8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2.519.788,97</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955C" w14:textId="5670C2FA" w:rsidR="00A70C82" w:rsidRPr="0086440D" w:rsidRDefault="00A70C82" w:rsidP="00A70C8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3.343.759,96</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C8AF" w14:textId="3BDD5A61" w:rsidR="00A70C82" w:rsidRPr="0086440D" w:rsidRDefault="008F266E" w:rsidP="00A70C82">
            <w:pPr>
              <w:pStyle w:val="Paragrafoelenco"/>
              <w:widowControl w:val="0"/>
              <w:spacing w:after="0" w:line="240" w:lineRule="auto"/>
              <w:ind w:left="-158"/>
              <w:contextualSpacing w:val="0"/>
              <w:jc w:val="center"/>
              <w:rPr>
                <w:rFonts w:ascii="Times New Roman" w:hAnsi="Times New Roman" w:cs="Times New Roman"/>
              </w:rPr>
            </w:pPr>
            <w:r w:rsidRPr="00361055">
              <w:rPr>
                <w:rFonts w:ascii="Times New Roman" w:hAnsi="Times New Roman" w:cs="Times New Roman"/>
              </w:rPr>
              <w:t>38.382.800,54</w:t>
            </w:r>
          </w:p>
        </w:tc>
      </w:tr>
      <w:tr w:rsidR="00A70C82" w:rsidRPr="0086440D" w14:paraId="5E5602E7" w14:textId="77777777" w:rsidTr="00063BAB">
        <w:trPr>
          <w:trHeight w:val="556"/>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D8407" w14:textId="77777777" w:rsidR="00A70C82" w:rsidRPr="0086440D" w:rsidRDefault="00A70C82" w:rsidP="00A70C82">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lastRenderedPageBreak/>
              <w:t>Performance Organizzativa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EE4E0" w14:textId="7392C6B6" w:rsidR="00A70C82" w:rsidRPr="0086440D" w:rsidRDefault="00C55649" w:rsidP="00C55649">
            <w:pPr>
              <w:pStyle w:val="Paragrafoelenco"/>
              <w:widowControl w:val="0"/>
              <w:spacing w:after="0" w:line="240" w:lineRule="auto"/>
              <w:ind w:left="-158"/>
              <w:contextualSpacing w:val="0"/>
              <w:jc w:val="center"/>
              <w:rPr>
                <w:rFonts w:ascii="Times New Roman" w:hAnsi="Times New Roman" w:cs="Times New Roman"/>
              </w:rPr>
            </w:pPr>
            <w:r w:rsidRPr="00C55649">
              <w:rPr>
                <w:rFonts w:ascii="Times New Roman" w:hAnsi="Times New Roman" w:cs="Times New Roman"/>
              </w:rPr>
              <w:t>12.509.419,74</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212A" w14:textId="2C88E2B7" w:rsidR="00A70C82" w:rsidRPr="0086440D" w:rsidRDefault="00A70C82" w:rsidP="00C55649">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1</w:t>
            </w:r>
            <w:r w:rsidR="00C55649">
              <w:rPr>
                <w:rFonts w:ascii="Times New Roman" w:hAnsi="Times New Roman" w:cs="Times New Roman"/>
              </w:rPr>
              <w:t>6</w:t>
            </w:r>
            <w:r w:rsidRPr="0086440D">
              <w:rPr>
                <w:rFonts w:ascii="Times New Roman" w:hAnsi="Times New Roman" w:cs="Times New Roman"/>
              </w:rPr>
              <w:t>.</w:t>
            </w:r>
            <w:r w:rsidR="00C55649">
              <w:rPr>
                <w:rFonts w:ascii="Times New Roman" w:hAnsi="Times New Roman" w:cs="Times New Roman"/>
              </w:rPr>
              <w:t>6</w:t>
            </w:r>
            <w:r w:rsidRPr="0086440D">
              <w:rPr>
                <w:rFonts w:ascii="Times New Roman" w:hAnsi="Times New Roman" w:cs="Times New Roman"/>
              </w:rPr>
              <w:t>00.000,00</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4684" w14:textId="3C18AE1E" w:rsidR="00A70C82" w:rsidRPr="0086440D" w:rsidRDefault="00C55649" w:rsidP="00C55649">
            <w:pPr>
              <w:pStyle w:val="Paragrafoelenco"/>
              <w:widowControl w:val="0"/>
              <w:spacing w:after="0" w:line="240" w:lineRule="auto"/>
              <w:ind w:left="-158"/>
              <w:contextualSpacing w:val="0"/>
              <w:jc w:val="center"/>
              <w:rPr>
                <w:rFonts w:ascii="Times New Roman" w:hAnsi="Times New Roman" w:cs="Times New Roman"/>
              </w:rPr>
            </w:pPr>
            <w:r w:rsidRPr="00C55649">
              <w:rPr>
                <w:rFonts w:ascii="Times New Roman" w:hAnsi="Times New Roman" w:cs="Times New Roman"/>
              </w:rPr>
              <w:t>21.782.800,54</w:t>
            </w:r>
          </w:p>
        </w:tc>
      </w:tr>
      <w:tr w:rsidR="00A70C82" w:rsidRPr="0086440D" w14:paraId="08E6B409" w14:textId="77777777" w:rsidTr="00063BAB">
        <w:trPr>
          <w:trHeight w:val="566"/>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A46AA" w14:textId="77777777" w:rsidR="00A70C82" w:rsidRPr="0086440D" w:rsidRDefault="00A70C82" w:rsidP="00A70C82">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Performance Individuale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AD12" w14:textId="1CFCA59A" w:rsidR="00A70C82" w:rsidRPr="0086440D" w:rsidRDefault="00A70C82" w:rsidP="00A70C8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3.617.181,61</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D3FB1" w14:textId="52C9B48A" w:rsidR="00A70C82" w:rsidRPr="0086440D" w:rsidRDefault="00A70C82" w:rsidP="00A70C8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4.800.000,00</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12CF6" w14:textId="3A491DC5" w:rsidR="00A70C82" w:rsidRPr="0086440D" w:rsidRDefault="00C55649" w:rsidP="00A70C82">
            <w:pPr>
              <w:pStyle w:val="Paragrafoelenco"/>
              <w:widowControl w:val="0"/>
              <w:spacing w:after="0" w:line="240" w:lineRule="auto"/>
              <w:ind w:left="-158"/>
              <w:contextualSpacing w:val="0"/>
              <w:jc w:val="center"/>
              <w:rPr>
                <w:rFonts w:ascii="Times New Roman" w:hAnsi="Times New Roman" w:cs="Times New Roman"/>
              </w:rPr>
            </w:pPr>
            <w:r>
              <w:rPr>
                <w:rFonts w:ascii="Times New Roman" w:hAnsi="Times New Roman" w:cs="Times New Roman"/>
              </w:rPr>
              <w:t>16.9</w:t>
            </w:r>
            <w:r w:rsidR="008F266E" w:rsidRPr="00361055">
              <w:rPr>
                <w:rFonts w:ascii="Times New Roman" w:hAnsi="Times New Roman" w:cs="Times New Roman"/>
              </w:rPr>
              <w:t>82.800,54</w:t>
            </w:r>
          </w:p>
        </w:tc>
      </w:tr>
      <w:tr w:rsidR="00A70C82" w:rsidRPr="0086440D" w14:paraId="65F5A90A" w14:textId="77777777" w:rsidTr="0086440D">
        <w:trPr>
          <w:trHeight w:val="506"/>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6882" w14:textId="77777777" w:rsidR="00A70C82" w:rsidRPr="0086440D" w:rsidRDefault="00A70C82" w:rsidP="00A70C82">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Indennità di Mobilità</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EF49" w14:textId="77777777" w:rsidR="00A70C82" w:rsidRPr="0086440D" w:rsidRDefault="00A70C82" w:rsidP="00A70C82">
            <w:pPr>
              <w:pStyle w:val="Paragrafoelenco"/>
              <w:widowControl w:val="0"/>
              <w:spacing w:after="0" w:line="240" w:lineRule="auto"/>
              <w:ind w:left="-158"/>
              <w:contextualSpacing w:val="0"/>
              <w:jc w:val="center"/>
              <w:rPr>
                <w:rFonts w:ascii="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95DE" w14:textId="73E08590" w:rsidR="00A70C82" w:rsidRPr="0086440D" w:rsidRDefault="00A70C82" w:rsidP="00A70C82">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70.000,00</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03106" w14:textId="2118D5BC" w:rsidR="00A70C82" w:rsidRPr="0086440D" w:rsidRDefault="008F266E" w:rsidP="00C55649">
            <w:pPr>
              <w:pStyle w:val="Paragrafoelenco"/>
              <w:widowControl w:val="0"/>
              <w:spacing w:after="0" w:line="240" w:lineRule="auto"/>
              <w:ind w:left="-158"/>
              <w:contextualSpacing w:val="0"/>
              <w:jc w:val="center"/>
              <w:rPr>
                <w:rFonts w:ascii="Times New Roman" w:hAnsi="Times New Roman" w:cs="Times New Roman"/>
              </w:rPr>
            </w:pPr>
            <w:r w:rsidRPr="00361055">
              <w:rPr>
                <w:rFonts w:ascii="Times New Roman" w:hAnsi="Times New Roman" w:cs="Times New Roman"/>
              </w:rPr>
              <w:t>16.</w:t>
            </w:r>
            <w:r w:rsidR="00C55649">
              <w:rPr>
                <w:rFonts w:ascii="Times New Roman" w:hAnsi="Times New Roman" w:cs="Times New Roman"/>
              </w:rPr>
              <w:t>9</w:t>
            </w:r>
            <w:r w:rsidRPr="00361055">
              <w:rPr>
                <w:rFonts w:ascii="Times New Roman" w:hAnsi="Times New Roman" w:cs="Times New Roman"/>
              </w:rPr>
              <w:t>12.800,54</w:t>
            </w:r>
          </w:p>
        </w:tc>
      </w:tr>
      <w:tr w:rsidR="00C45E2B" w:rsidRPr="0086440D" w14:paraId="7FABC502" w14:textId="77777777" w:rsidTr="00063BAB">
        <w:trPr>
          <w:trHeight w:val="57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2DA33" w14:textId="77777777" w:rsidR="00C45E2B" w:rsidRPr="0086440D" w:rsidRDefault="00C45E2B" w:rsidP="00C45E2B">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Differenziali Stipendiali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89C8" w14:textId="35423A64" w:rsidR="00C45E2B" w:rsidRPr="0086440D" w:rsidRDefault="00C45E2B" w:rsidP="00C45E2B">
            <w:pPr>
              <w:pStyle w:val="Paragrafoelenco"/>
              <w:widowControl w:val="0"/>
              <w:spacing w:after="0" w:line="240" w:lineRule="auto"/>
              <w:ind w:left="-158"/>
              <w:contextualSpacing w:val="0"/>
              <w:jc w:val="center"/>
              <w:rPr>
                <w:rFonts w:ascii="Times New Roman" w:hAnsi="Times New Roman" w:cs="Times New Roman"/>
              </w:rPr>
            </w:pPr>
            <w:r w:rsidRPr="00C45E2B">
              <w:rPr>
                <w:rFonts w:ascii="Times New Roman" w:hAnsi="Times New Roman" w:cs="Times New Roman"/>
              </w:rPr>
              <w:t>9.010.950,00</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7A6C" w14:textId="48C6E326" w:rsidR="00C45E2B" w:rsidRPr="0086440D" w:rsidRDefault="00C45E2B" w:rsidP="00C45E2B">
            <w:pPr>
              <w:pStyle w:val="Paragrafoelenco"/>
              <w:widowControl w:val="0"/>
              <w:spacing w:after="0" w:line="240" w:lineRule="auto"/>
              <w:ind w:left="-158"/>
              <w:contextualSpacing w:val="0"/>
              <w:jc w:val="center"/>
              <w:rPr>
                <w:rFonts w:ascii="Times New Roman" w:hAnsi="Times New Roman" w:cs="Times New Roman"/>
              </w:rPr>
            </w:pPr>
            <w:r w:rsidRPr="00C45E2B">
              <w:rPr>
                <w:rFonts w:ascii="Times New Roman" w:hAnsi="Times New Roman" w:cs="Times New Roman"/>
              </w:rPr>
              <w:t>12.469.352,61</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66FC" w14:textId="6073CC05" w:rsidR="00C45E2B" w:rsidRPr="008F266E" w:rsidRDefault="00C55649" w:rsidP="00C55649">
            <w:pPr>
              <w:spacing w:after="0" w:line="240" w:lineRule="auto"/>
              <w:jc w:val="center"/>
              <w:rPr>
                <w:rFonts w:ascii="Times New Roman" w:hAnsi="Times New Roman" w:cs="Times New Roman"/>
              </w:rPr>
            </w:pPr>
            <w:r w:rsidRPr="00C55649">
              <w:rPr>
                <w:rFonts w:ascii="Times New Roman" w:hAnsi="Times New Roman" w:cs="Times New Roman"/>
              </w:rPr>
              <w:t>4.443.447,93</w:t>
            </w:r>
          </w:p>
        </w:tc>
      </w:tr>
      <w:tr w:rsidR="00C45E2B" w:rsidRPr="0086440D" w14:paraId="724426FD" w14:textId="77777777" w:rsidTr="00063BAB">
        <w:trPr>
          <w:trHeight w:val="566"/>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1DA7B" w14:textId="77777777" w:rsidR="00C45E2B" w:rsidRPr="0086440D" w:rsidRDefault="00C45E2B" w:rsidP="00C45E2B">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Elemento di garanzia personale distacco sindacale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78B27" w14:textId="1B80B626" w:rsidR="00C45E2B" w:rsidRPr="0086440D" w:rsidRDefault="00C45E2B" w:rsidP="00C45E2B">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41.446,87</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25BB8" w14:textId="65C3C79F" w:rsidR="00C45E2B" w:rsidRPr="0086440D" w:rsidRDefault="00C45E2B" w:rsidP="00C45E2B">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55.000,00</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61C3" w14:textId="6150B452" w:rsidR="00C45E2B" w:rsidRPr="008F266E" w:rsidRDefault="00C55649" w:rsidP="008F266E">
            <w:pPr>
              <w:pStyle w:val="Paragrafoelenco"/>
              <w:widowControl w:val="0"/>
              <w:spacing w:after="0" w:line="240" w:lineRule="auto"/>
              <w:ind w:left="-158"/>
              <w:contextualSpacing w:val="0"/>
              <w:jc w:val="center"/>
              <w:rPr>
                <w:rFonts w:ascii="Times New Roman" w:hAnsi="Times New Roman" w:cs="Times New Roman"/>
              </w:rPr>
            </w:pPr>
            <w:r>
              <w:rPr>
                <w:rFonts w:ascii="Times New Roman" w:hAnsi="Times New Roman" w:cs="Times New Roman"/>
              </w:rPr>
              <w:t>4.388</w:t>
            </w:r>
            <w:r w:rsidR="008F266E" w:rsidRPr="008F266E">
              <w:rPr>
                <w:rFonts w:ascii="Times New Roman" w:hAnsi="Times New Roman" w:cs="Times New Roman"/>
              </w:rPr>
              <w:t>.447,93</w:t>
            </w:r>
          </w:p>
        </w:tc>
      </w:tr>
      <w:tr w:rsidR="00207E60" w:rsidRPr="0086440D" w14:paraId="19CBA6D7" w14:textId="77777777" w:rsidTr="00063BAB">
        <w:trPr>
          <w:trHeight w:val="522"/>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BE1B" w14:textId="77777777" w:rsidR="00207E60" w:rsidRPr="0086440D" w:rsidRDefault="00207E60" w:rsidP="00207E60">
            <w:pPr>
              <w:pStyle w:val="Paragrafoelenco"/>
              <w:widowControl w:val="0"/>
              <w:spacing w:after="0" w:line="240" w:lineRule="auto"/>
              <w:ind w:left="-70"/>
              <w:contextualSpacing w:val="0"/>
              <w:jc w:val="center"/>
              <w:rPr>
                <w:rFonts w:ascii="Times New Roman" w:eastAsia="Times New Roman" w:hAnsi="Times New Roman" w:cs="Times New Roman"/>
                <w:b/>
                <w:bCs/>
                <w:lang w:eastAsia="it-IT"/>
              </w:rPr>
            </w:pPr>
            <w:r w:rsidRPr="0086440D">
              <w:rPr>
                <w:rFonts w:ascii="Times New Roman" w:eastAsia="Times New Roman" w:hAnsi="Times New Roman" w:cs="Times New Roman"/>
                <w:b/>
                <w:bCs/>
                <w:lang w:eastAsia="it-IT"/>
              </w:rPr>
              <w:t>Fondo Unico di Sede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F7EF" w14:textId="393099FA" w:rsidR="00207E60" w:rsidRPr="008F266E" w:rsidRDefault="00C55649" w:rsidP="00C55649">
            <w:pPr>
              <w:pStyle w:val="Paragrafoelenco"/>
              <w:widowControl w:val="0"/>
              <w:spacing w:after="0" w:line="240" w:lineRule="auto"/>
              <w:ind w:left="-158"/>
              <w:contextualSpacing w:val="0"/>
              <w:jc w:val="center"/>
              <w:rPr>
                <w:rFonts w:ascii="Times New Roman" w:hAnsi="Times New Roman" w:cs="Times New Roman"/>
              </w:rPr>
            </w:pPr>
            <w:r w:rsidRPr="00C55649">
              <w:rPr>
                <w:rFonts w:ascii="Times New Roman" w:hAnsi="Times New Roman" w:cs="Times New Roman"/>
              </w:rPr>
              <w:t>3.307.044,41</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7BC4" w14:textId="3C8F3D54" w:rsidR="00207E60" w:rsidRPr="0086440D" w:rsidRDefault="00C55649" w:rsidP="00C45E2B">
            <w:pPr>
              <w:pStyle w:val="Paragrafoelenco"/>
              <w:widowControl w:val="0"/>
              <w:spacing w:after="0" w:line="240" w:lineRule="auto"/>
              <w:ind w:left="-158"/>
              <w:contextualSpacing w:val="0"/>
              <w:jc w:val="center"/>
              <w:rPr>
                <w:rFonts w:ascii="Times New Roman" w:hAnsi="Times New Roman" w:cs="Times New Roman"/>
              </w:rPr>
            </w:pPr>
            <w:r>
              <w:rPr>
                <w:rFonts w:ascii="Times New Roman" w:hAnsi="Times New Roman" w:cs="Times New Roman"/>
              </w:rPr>
              <w:t>4.388</w:t>
            </w:r>
            <w:r w:rsidRPr="008F266E">
              <w:rPr>
                <w:rFonts w:ascii="Times New Roman" w:hAnsi="Times New Roman" w:cs="Times New Roman"/>
              </w:rPr>
              <w:t>.447,93</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5F66D" w14:textId="257D99D2" w:rsidR="00207E60" w:rsidRPr="0086440D" w:rsidRDefault="00207E60" w:rsidP="00C45E2B">
            <w:pPr>
              <w:pStyle w:val="Paragrafoelenco"/>
              <w:widowControl w:val="0"/>
              <w:spacing w:after="0" w:line="240" w:lineRule="auto"/>
              <w:ind w:left="-158"/>
              <w:contextualSpacing w:val="0"/>
              <w:jc w:val="center"/>
              <w:rPr>
                <w:rFonts w:ascii="Times New Roman" w:hAnsi="Times New Roman" w:cs="Times New Roman"/>
              </w:rPr>
            </w:pPr>
            <w:r w:rsidRPr="0086440D">
              <w:rPr>
                <w:rFonts w:ascii="Times New Roman" w:hAnsi="Times New Roman" w:cs="Times New Roman"/>
              </w:rPr>
              <w:t>0,00</w:t>
            </w:r>
          </w:p>
        </w:tc>
      </w:tr>
    </w:tbl>
    <w:p w14:paraId="2105F05A" w14:textId="77777777" w:rsidR="0086440D" w:rsidRPr="00C40C9F" w:rsidRDefault="0086440D" w:rsidP="003E0AFC">
      <w:pPr>
        <w:pStyle w:val="Paragrafoelenco"/>
        <w:spacing w:after="0" w:line="240" w:lineRule="auto"/>
        <w:ind w:left="357"/>
        <w:contextualSpacing w:val="0"/>
        <w:jc w:val="both"/>
        <w:rPr>
          <w:rFonts w:ascii="Times New Roman" w:hAnsi="Times New Roman" w:cs="Times New Roman"/>
          <w:bCs/>
          <w:sz w:val="24"/>
          <w:szCs w:val="24"/>
        </w:rPr>
      </w:pPr>
    </w:p>
    <w:tbl>
      <w:tblPr>
        <w:tblW w:w="9639" w:type="dxa"/>
        <w:tblInd w:w="-10" w:type="dxa"/>
        <w:tblLayout w:type="fixed"/>
        <w:tblCellMar>
          <w:top w:w="55" w:type="dxa"/>
          <w:left w:w="60" w:type="dxa"/>
          <w:bottom w:w="55" w:type="dxa"/>
          <w:right w:w="70" w:type="dxa"/>
        </w:tblCellMar>
        <w:tblLook w:val="04A0" w:firstRow="1" w:lastRow="0" w:firstColumn="1" w:lastColumn="0" w:noHBand="0" w:noVBand="1"/>
      </w:tblPr>
      <w:tblGrid>
        <w:gridCol w:w="4695"/>
        <w:gridCol w:w="1684"/>
        <w:gridCol w:w="1418"/>
        <w:gridCol w:w="1842"/>
      </w:tblGrid>
      <w:tr w:rsidR="0063745D" w:rsidRPr="0086440D" w14:paraId="4268093A" w14:textId="77777777" w:rsidTr="00442F07">
        <w:trPr>
          <w:trHeight w:val="642"/>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BE082C0" w14:textId="08D69327" w:rsidR="0080557C" w:rsidRPr="0086440D" w:rsidRDefault="0080557C" w:rsidP="003E0AFC">
            <w:pPr>
              <w:pStyle w:val="Paragrafoelenco"/>
              <w:widowControl w:val="0"/>
              <w:spacing w:after="0" w:line="240" w:lineRule="auto"/>
              <w:ind w:left="-60"/>
              <w:contextualSpacing w:val="0"/>
              <w:jc w:val="center"/>
              <w:rPr>
                <w:rFonts w:ascii="Times New Roman" w:hAnsi="Times New Roman" w:cs="Times New Roman"/>
                <w:szCs w:val="24"/>
              </w:rPr>
            </w:pPr>
            <w:r w:rsidRPr="0086440D">
              <w:rPr>
                <w:rFonts w:ascii="Times New Roman" w:hAnsi="Times New Roman" w:cs="Times New Roman"/>
                <w:b/>
                <w:bCs/>
                <w:szCs w:val="24"/>
              </w:rPr>
              <w:t>Performance organizzativa + Performance individuale + Fondo unico di sede 202</w:t>
            </w:r>
            <w:r w:rsidR="003E0AFC" w:rsidRPr="0086440D">
              <w:rPr>
                <w:rFonts w:ascii="Times New Roman" w:hAnsi="Times New Roman" w:cs="Times New Roman"/>
                <w:b/>
                <w:bCs/>
                <w:szCs w:val="24"/>
              </w:rPr>
              <w:t>4</w:t>
            </w:r>
          </w:p>
          <w:p w14:paraId="0F04B387" w14:textId="77777777" w:rsidR="0080557C" w:rsidRPr="0086440D" w:rsidRDefault="0080557C" w:rsidP="003E0AFC">
            <w:pPr>
              <w:pStyle w:val="Paragrafoelenco"/>
              <w:widowControl w:val="0"/>
              <w:spacing w:after="0" w:line="240" w:lineRule="auto"/>
              <w:ind w:left="0"/>
              <w:contextualSpacing w:val="0"/>
              <w:jc w:val="center"/>
              <w:rPr>
                <w:rFonts w:ascii="Times New Roman" w:hAnsi="Times New Roman" w:cs="Times New Roman"/>
                <w:szCs w:val="24"/>
              </w:rPr>
            </w:pPr>
            <w:r w:rsidRPr="0086440D">
              <w:rPr>
                <w:rFonts w:ascii="Times New Roman" w:hAnsi="Times New Roman" w:cs="Times New Roman"/>
                <w:b/>
                <w:bCs/>
                <w:szCs w:val="24"/>
              </w:rPr>
              <w:t>Distribuzione somme complessivamente disponibili</w:t>
            </w:r>
          </w:p>
        </w:tc>
      </w:tr>
      <w:tr w:rsidR="0063745D" w:rsidRPr="0086440D" w14:paraId="365CA987" w14:textId="77777777" w:rsidTr="00442F07">
        <w:trPr>
          <w:trHeight w:val="482"/>
        </w:trPr>
        <w:tc>
          <w:tcPr>
            <w:tcW w:w="469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2C36BEFA"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VOCI</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4B494C8B"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Importo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560A5486"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numero dei dipendenti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65598553"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quota media pro capite</w:t>
            </w:r>
          </w:p>
        </w:tc>
      </w:tr>
      <w:tr w:rsidR="00C55649" w:rsidRPr="0086440D" w14:paraId="670CAE00" w14:textId="77777777" w:rsidTr="00442F07">
        <w:trPr>
          <w:trHeight w:val="659"/>
        </w:trPr>
        <w:tc>
          <w:tcPr>
            <w:tcW w:w="469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1BE07ADC" w14:textId="77777777" w:rsidR="00C55649" w:rsidRPr="0086440D" w:rsidRDefault="00C55649" w:rsidP="00C55649">
            <w:pPr>
              <w:pStyle w:val="Paragrafoelenco"/>
              <w:widowControl w:val="0"/>
              <w:spacing w:after="0" w:line="240" w:lineRule="auto"/>
              <w:ind w:left="0"/>
              <w:contextualSpacing w:val="0"/>
              <w:jc w:val="both"/>
              <w:rPr>
                <w:rFonts w:ascii="Times New Roman" w:hAnsi="Times New Roman" w:cs="Times New Roman"/>
                <w:szCs w:val="24"/>
              </w:rPr>
            </w:pPr>
            <w:r w:rsidRPr="0086440D">
              <w:rPr>
                <w:rFonts w:ascii="Times New Roman" w:hAnsi="Times New Roman" w:cs="Times New Roman"/>
                <w:bCs/>
                <w:szCs w:val="24"/>
              </w:rPr>
              <w:t>Performance Organizzativa al lordo</w:t>
            </w:r>
            <w:r w:rsidRPr="0086440D">
              <w:rPr>
                <w:rFonts w:ascii="Times New Roman" w:hAnsi="Times New Roman" w:cs="Times New Roman"/>
                <w:szCs w:val="24"/>
              </w:rPr>
              <w:t xml:space="preserve"> degli oneri a carico del datore di lavoro</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0DD60318" w14:textId="139A45A3"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Pr>
                <w:rFonts w:ascii="Times New Roman" w:hAnsi="Times New Roman" w:cs="Times New Roman"/>
                <w:szCs w:val="24"/>
              </w:rPr>
              <w:t>16</w:t>
            </w:r>
            <w:r w:rsidRPr="0086440D">
              <w:rPr>
                <w:rFonts w:ascii="Times New Roman" w:hAnsi="Times New Roman" w:cs="Times New Roman"/>
                <w:szCs w:val="24"/>
              </w:rPr>
              <w:t>.</w:t>
            </w:r>
            <w:r>
              <w:rPr>
                <w:rFonts w:ascii="Times New Roman" w:hAnsi="Times New Roman" w:cs="Times New Roman"/>
                <w:szCs w:val="24"/>
              </w:rPr>
              <w:t>6</w:t>
            </w:r>
            <w:r w:rsidRPr="0086440D">
              <w:rPr>
                <w:rFonts w:ascii="Times New Roman" w:hAnsi="Times New Roman" w:cs="Times New Roman"/>
                <w:szCs w:val="24"/>
              </w:rPr>
              <w:t>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664179E5" w14:textId="4340366A"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16.865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78EE3FA6" w14:textId="65DDF113" w:rsidR="00C55649" w:rsidRPr="00C55649" w:rsidRDefault="00C55649" w:rsidP="00C55649">
            <w:pPr>
              <w:pStyle w:val="Paragrafoelenco"/>
              <w:widowControl w:val="0"/>
              <w:spacing w:after="0" w:line="240" w:lineRule="auto"/>
              <w:ind w:left="-158"/>
              <w:contextualSpacing w:val="0"/>
              <w:jc w:val="center"/>
              <w:rPr>
                <w:rFonts w:ascii="Times New Roman" w:hAnsi="Times New Roman" w:cs="Times New Roman"/>
              </w:rPr>
            </w:pPr>
            <w:r w:rsidRPr="00C55649">
              <w:rPr>
                <w:rFonts w:ascii="Times New Roman" w:hAnsi="Times New Roman" w:cs="Times New Roman"/>
              </w:rPr>
              <w:t>984,29</w:t>
            </w:r>
          </w:p>
        </w:tc>
      </w:tr>
      <w:tr w:rsidR="00C55649" w:rsidRPr="0086440D" w14:paraId="3A071DDC" w14:textId="77777777" w:rsidTr="00442F07">
        <w:trPr>
          <w:trHeight w:val="741"/>
        </w:trPr>
        <w:tc>
          <w:tcPr>
            <w:tcW w:w="469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6C7C2903" w14:textId="77777777" w:rsidR="00C55649" w:rsidRPr="0086440D" w:rsidRDefault="00C55649" w:rsidP="00C55649">
            <w:pPr>
              <w:pStyle w:val="Paragrafoelenco"/>
              <w:widowControl w:val="0"/>
              <w:spacing w:after="0" w:line="240" w:lineRule="auto"/>
              <w:ind w:left="0"/>
              <w:contextualSpacing w:val="0"/>
              <w:jc w:val="both"/>
              <w:rPr>
                <w:rFonts w:ascii="Times New Roman" w:hAnsi="Times New Roman" w:cs="Times New Roman"/>
                <w:bCs/>
                <w:szCs w:val="24"/>
              </w:rPr>
            </w:pPr>
            <w:r w:rsidRPr="0086440D">
              <w:rPr>
                <w:rFonts w:ascii="Times New Roman" w:hAnsi="Times New Roman" w:cs="Times New Roman"/>
                <w:bCs/>
                <w:szCs w:val="24"/>
              </w:rPr>
              <w:t>Performance Organizzativa al netto degli oneri a carico del datore di lavoro (lordo dipendente)</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723E5152" w14:textId="2AED1E66"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sidRPr="00C55649">
              <w:rPr>
                <w:rFonts w:ascii="Times New Roman" w:hAnsi="Times New Roman" w:cs="Times New Roman"/>
              </w:rPr>
              <w:t>12.509.419,74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5BC2B318" w14:textId="186818BF"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16.865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575D86BE" w14:textId="6EC4F0A7" w:rsidR="00C55649" w:rsidRPr="00C55649" w:rsidRDefault="00C55649" w:rsidP="00C55649">
            <w:pPr>
              <w:pStyle w:val="Paragrafoelenco"/>
              <w:widowControl w:val="0"/>
              <w:spacing w:after="0" w:line="240" w:lineRule="auto"/>
              <w:ind w:left="-158"/>
              <w:contextualSpacing w:val="0"/>
              <w:jc w:val="center"/>
              <w:rPr>
                <w:rFonts w:ascii="Times New Roman" w:hAnsi="Times New Roman" w:cs="Times New Roman"/>
              </w:rPr>
            </w:pPr>
            <w:r w:rsidRPr="00C55649">
              <w:rPr>
                <w:rFonts w:ascii="Times New Roman" w:hAnsi="Times New Roman" w:cs="Times New Roman"/>
              </w:rPr>
              <w:t>741,74</w:t>
            </w:r>
          </w:p>
        </w:tc>
      </w:tr>
      <w:tr w:rsidR="00613E87" w:rsidRPr="0086440D" w14:paraId="6047328B" w14:textId="77777777" w:rsidTr="00442F07">
        <w:trPr>
          <w:trHeight w:val="668"/>
        </w:trPr>
        <w:tc>
          <w:tcPr>
            <w:tcW w:w="469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3E115DE9" w14:textId="77777777" w:rsidR="00613E87" w:rsidRPr="0086440D" w:rsidRDefault="00613E87" w:rsidP="00613E87">
            <w:pPr>
              <w:pStyle w:val="Paragrafoelenco"/>
              <w:widowControl w:val="0"/>
              <w:spacing w:after="0" w:line="240" w:lineRule="auto"/>
              <w:ind w:left="0"/>
              <w:contextualSpacing w:val="0"/>
              <w:jc w:val="both"/>
              <w:rPr>
                <w:rFonts w:ascii="Times New Roman" w:hAnsi="Times New Roman" w:cs="Times New Roman"/>
                <w:bCs/>
                <w:szCs w:val="24"/>
              </w:rPr>
            </w:pPr>
            <w:r w:rsidRPr="0086440D">
              <w:rPr>
                <w:rFonts w:ascii="Times New Roman" w:hAnsi="Times New Roman" w:cs="Times New Roman"/>
                <w:bCs/>
                <w:szCs w:val="24"/>
              </w:rPr>
              <w:t>Performance Individuale al lordo degli oneri a carico del datore di lavoro</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3B4C7715" w14:textId="46574C2A"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4.800.000,00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7F812662" w14:textId="2C4BD52F"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16.865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18AA81ED" w14:textId="11A00F9E"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284,61</w:t>
            </w:r>
          </w:p>
        </w:tc>
      </w:tr>
      <w:tr w:rsidR="00613E87" w:rsidRPr="0086440D" w14:paraId="20F87FAC" w14:textId="77777777" w:rsidTr="00442F07">
        <w:trPr>
          <w:trHeight w:val="735"/>
        </w:trPr>
        <w:tc>
          <w:tcPr>
            <w:tcW w:w="469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266AE959" w14:textId="77777777" w:rsidR="00613E87" w:rsidRPr="0086440D" w:rsidRDefault="00613E87" w:rsidP="00613E87">
            <w:pPr>
              <w:pStyle w:val="Paragrafoelenco"/>
              <w:widowControl w:val="0"/>
              <w:spacing w:after="0" w:line="240" w:lineRule="auto"/>
              <w:ind w:left="0"/>
              <w:contextualSpacing w:val="0"/>
              <w:jc w:val="both"/>
              <w:rPr>
                <w:rFonts w:ascii="Times New Roman" w:hAnsi="Times New Roman" w:cs="Times New Roman"/>
                <w:bCs/>
                <w:szCs w:val="24"/>
              </w:rPr>
            </w:pPr>
            <w:r w:rsidRPr="0086440D">
              <w:rPr>
                <w:rFonts w:ascii="Times New Roman" w:hAnsi="Times New Roman" w:cs="Times New Roman"/>
                <w:bCs/>
                <w:szCs w:val="24"/>
              </w:rPr>
              <w:t>Performance Individuale al netto degli oneri a carico del datore di lavoro (lordo dipendente)</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6E86AF8E" w14:textId="11837D1E"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3.617.181,61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4009CB94" w14:textId="15B6B341"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16.865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52D3C34F" w14:textId="4531BE06"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214,48</w:t>
            </w:r>
          </w:p>
        </w:tc>
      </w:tr>
      <w:tr w:rsidR="00C55649" w:rsidRPr="0086440D" w14:paraId="5ED556BC" w14:textId="77777777" w:rsidTr="00442F07">
        <w:trPr>
          <w:trHeight w:val="775"/>
        </w:trPr>
        <w:tc>
          <w:tcPr>
            <w:tcW w:w="469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7846B861" w14:textId="77777777" w:rsidR="00C55649" w:rsidRPr="0086440D" w:rsidRDefault="00C55649" w:rsidP="00C55649">
            <w:pPr>
              <w:pStyle w:val="Paragrafoelenco"/>
              <w:widowControl w:val="0"/>
              <w:spacing w:after="0" w:line="240" w:lineRule="auto"/>
              <w:ind w:left="0"/>
              <w:contextualSpacing w:val="0"/>
              <w:jc w:val="both"/>
              <w:rPr>
                <w:rFonts w:ascii="Times New Roman" w:hAnsi="Times New Roman" w:cs="Times New Roman"/>
                <w:bCs/>
                <w:szCs w:val="24"/>
              </w:rPr>
            </w:pPr>
            <w:r w:rsidRPr="0086440D">
              <w:rPr>
                <w:rFonts w:ascii="Times New Roman" w:hAnsi="Times New Roman" w:cs="Times New Roman"/>
                <w:bCs/>
                <w:szCs w:val="24"/>
              </w:rPr>
              <w:t xml:space="preserve">FUS al lordo degli oneri a carico del datore di lavoro </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4C1C6BB5" w14:textId="6270B7B5"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Pr>
                <w:rFonts w:ascii="Times New Roman" w:hAnsi="Times New Roman" w:cs="Times New Roman"/>
              </w:rPr>
              <w:t>4.388</w:t>
            </w:r>
            <w:r w:rsidRPr="008F266E">
              <w:rPr>
                <w:rFonts w:ascii="Times New Roman" w:hAnsi="Times New Roman" w:cs="Times New Roman"/>
              </w:rPr>
              <w:t>.447,93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795CCC00" w14:textId="4CC5A897"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16.865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780B269D" w14:textId="57832583"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sidRPr="00C55649">
              <w:rPr>
                <w:rFonts w:ascii="Times New Roman" w:hAnsi="Times New Roman" w:cs="Times New Roman"/>
                <w:szCs w:val="24"/>
              </w:rPr>
              <w:t>260,21</w:t>
            </w:r>
          </w:p>
        </w:tc>
      </w:tr>
      <w:tr w:rsidR="00C55649" w:rsidRPr="0086440D" w14:paraId="6E88BBF9" w14:textId="77777777" w:rsidTr="00442F07">
        <w:trPr>
          <w:trHeight w:val="786"/>
        </w:trPr>
        <w:tc>
          <w:tcPr>
            <w:tcW w:w="4695"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396D5452" w14:textId="77777777" w:rsidR="00C55649" w:rsidRPr="0086440D" w:rsidRDefault="00C55649" w:rsidP="00C55649">
            <w:pPr>
              <w:pStyle w:val="Paragrafoelenco"/>
              <w:widowControl w:val="0"/>
              <w:spacing w:after="0" w:line="240" w:lineRule="auto"/>
              <w:ind w:left="0"/>
              <w:contextualSpacing w:val="0"/>
              <w:jc w:val="both"/>
              <w:rPr>
                <w:rFonts w:ascii="Times New Roman" w:hAnsi="Times New Roman" w:cs="Times New Roman"/>
                <w:bCs/>
                <w:szCs w:val="24"/>
              </w:rPr>
            </w:pPr>
            <w:r w:rsidRPr="0086440D">
              <w:rPr>
                <w:rFonts w:ascii="Times New Roman" w:hAnsi="Times New Roman" w:cs="Times New Roman"/>
                <w:bCs/>
                <w:szCs w:val="24"/>
              </w:rPr>
              <w:t>FUS al netto degli oneri a carico del datore di lavoro (lordo dipendente)</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3248A874" w14:textId="34375487"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sidRPr="00C55649">
              <w:rPr>
                <w:rFonts w:ascii="Times New Roman" w:hAnsi="Times New Roman" w:cs="Times New Roman"/>
              </w:rPr>
              <w:t>3.307.044,41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28733BBD" w14:textId="1AC12549"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16.865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67C79414" w14:textId="6B49EB92" w:rsidR="00C55649" w:rsidRPr="0086440D" w:rsidRDefault="00C55649" w:rsidP="00C55649">
            <w:pPr>
              <w:pStyle w:val="Paragrafoelenco"/>
              <w:widowControl w:val="0"/>
              <w:spacing w:after="0" w:line="240" w:lineRule="auto"/>
              <w:ind w:left="-158"/>
              <w:contextualSpacing w:val="0"/>
              <w:jc w:val="center"/>
              <w:rPr>
                <w:rFonts w:ascii="Times New Roman" w:hAnsi="Times New Roman" w:cs="Times New Roman"/>
                <w:szCs w:val="24"/>
              </w:rPr>
            </w:pPr>
            <w:r w:rsidRPr="00C55649">
              <w:rPr>
                <w:rFonts w:ascii="Times New Roman" w:hAnsi="Times New Roman" w:cs="Times New Roman"/>
                <w:szCs w:val="24"/>
              </w:rPr>
              <w:t>196,09</w:t>
            </w:r>
          </w:p>
        </w:tc>
      </w:tr>
    </w:tbl>
    <w:p w14:paraId="7BE25E38" w14:textId="77777777" w:rsidR="0086440D" w:rsidRDefault="0086440D" w:rsidP="003E0AFC">
      <w:pPr>
        <w:pStyle w:val="Paragrafoelenco"/>
        <w:spacing w:after="0" w:line="240" w:lineRule="auto"/>
        <w:ind w:left="357"/>
        <w:contextualSpacing w:val="0"/>
        <w:jc w:val="both"/>
        <w:rPr>
          <w:rFonts w:ascii="Times New Roman" w:hAnsi="Times New Roman" w:cs="Times New Roman"/>
          <w:bCs/>
          <w:sz w:val="24"/>
          <w:szCs w:val="24"/>
        </w:rPr>
      </w:pPr>
    </w:p>
    <w:tbl>
      <w:tblPr>
        <w:tblW w:w="5006" w:type="pct"/>
        <w:tblInd w:w="-5" w:type="dxa"/>
        <w:tblLayout w:type="fixed"/>
        <w:tblCellMar>
          <w:left w:w="70" w:type="dxa"/>
          <w:right w:w="70" w:type="dxa"/>
        </w:tblCellMar>
        <w:tblLook w:val="04A0" w:firstRow="1" w:lastRow="0" w:firstColumn="1" w:lastColumn="0" w:noHBand="0" w:noVBand="1"/>
      </w:tblPr>
      <w:tblGrid>
        <w:gridCol w:w="4023"/>
        <w:gridCol w:w="1752"/>
        <w:gridCol w:w="1764"/>
        <w:gridCol w:w="2101"/>
      </w:tblGrid>
      <w:tr w:rsidR="0063745D" w:rsidRPr="0086440D" w14:paraId="33BB88DC" w14:textId="77777777" w:rsidTr="003E0AFC">
        <w:trPr>
          <w:trHeight w:val="84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D3869" w14:textId="77777777" w:rsidR="0080557C" w:rsidRPr="0086440D" w:rsidRDefault="0080557C" w:rsidP="003E0AFC">
            <w:pPr>
              <w:pStyle w:val="Paragrafoelenco"/>
              <w:widowControl w:val="0"/>
              <w:spacing w:after="0" w:line="240" w:lineRule="auto"/>
              <w:ind w:left="-70"/>
              <w:contextualSpacing w:val="0"/>
              <w:jc w:val="center"/>
              <w:rPr>
                <w:rFonts w:ascii="Times New Roman" w:hAnsi="Times New Roman" w:cs="Times New Roman"/>
                <w:szCs w:val="24"/>
              </w:rPr>
            </w:pPr>
            <w:r w:rsidRPr="0086440D">
              <w:rPr>
                <w:rFonts w:ascii="Times New Roman" w:hAnsi="Times New Roman" w:cs="Times New Roman"/>
                <w:b/>
                <w:bCs/>
                <w:szCs w:val="24"/>
              </w:rPr>
              <w:t>Posizioni Organizzative</w:t>
            </w:r>
          </w:p>
          <w:p w14:paraId="1559DE8D" w14:textId="77777777" w:rsidR="0080557C" w:rsidRPr="0086440D" w:rsidRDefault="0080557C" w:rsidP="003E0AFC">
            <w:pPr>
              <w:pStyle w:val="Paragrafoelenco"/>
              <w:widowControl w:val="0"/>
              <w:spacing w:after="0" w:line="240" w:lineRule="auto"/>
              <w:ind w:left="-70"/>
              <w:contextualSpacing w:val="0"/>
              <w:jc w:val="center"/>
              <w:rPr>
                <w:rFonts w:ascii="Times New Roman" w:hAnsi="Times New Roman" w:cs="Times New Roman"/>
                <w:szCs w:val="24"/>
              </w:rPr>
            </w:pPr>
            <w:r w:rsidRPr="0086440D">
              <w:rPr>
                <w:rFonts w:ascii="Times New Roman" w:hAnsi="Times New Roman" w:cs="Times New Roman"/>
                <w:b/>
                <w:bCs/>
                <w:szCs w:val="24"/>
              </w:rPr>
              <w:t>Distribuzione somme complessivamente disponibili</w:t>
            </w:r>
          </w:p>
        </w:tc>
      </w:tr>
      <w:tr w:rsidR="0063745D" w:rsidRPr="0086440D" w14:paraId="6241258E" w14:textId="77777777" w:rsidTr="003E0AFC">
        <w:trPr>
          <w:trHeight w:val="860"/>
        </w:trPr>
        <w:tc>
          <w:tcPr>
            <w:tcW w:w="4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E3E42"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CATEGORIE</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37C0"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Importo</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2AF6B"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Numero massimo</w:t>
            </w:r>
          </w:p>
          <w:p w14:paraId="27608094"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titolari PPOO</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1660A"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 xml:space="preserve">Importo teorico massimo </w:t>
            </w:r>
          </w:p>
          <w:p w14:paraId="4E2450EB" w14:textId="77777777" w:rsidR="0080557C" w:rsidRPr="0086440D" w:rsidRDefault="0080557C"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pro-capite</w:t>
            </w:r>
          </w:p>
        </w:tc>
      </w:tr>
      <w:tr w:rsidR="00613E87" w:rsidRPr="0086440D" w14:paraId="4630EE76" w14:textId="77777777" w:rsidTr="003E0AFC">
        <w:trPr>
          <w:trHeight w:val="612"/>
        </w:trPr>
        <w:tc>
          <w:tcPr>
            <w:tcW w:w="4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9EC9" w14:textId="77777777" w:rsidR="00613E87" w:rsidRPr="0086440D" w:rsidRDefault="00613E87" w:rsidP="00613E87">
            <w:pPr>
              <w:pStyle w:val="Paragrafoelenco"/>
              <w:widowControl w:val="0"/>
              <w:spacing w:after="0" w:line="240" w:lineRule="auto"/>
              <w:ind w:left="0"/>
              <w:contextualSpacing w:val="0"/>
              <w:jc w:val="both"/>
              <w:rPr>
                <w:rFonts w:ascii="Times New Roman" w:hAnsi="Times New Roman" w:cs="Times New Roman"/>
                <w:szCs w:val="24"/>
              </w:rPr>
            </w:pPr>
            <w:proofErr w:type="spellStart"/>
            <w:r w:rsidRPr="0086440D">
              <w:rPr>
                <w:rFonts w:ascii="Times New Roman" w:hAnsi="Times New Roman" w:cs="Times New Roman"/>
                <w:szCs w:val="24"/>
              </w:rPr>
              <w:t>Cat</w:t>
            </w:r>
            <w:proofErr w:type="spellEnd"/>
            <w:r w:rsidRPr="0086440D">
              <w:rPr>
                <w:rFonts w:ascii="Times New Roman" w:hAnsi="Times New Roman" w:cs="Times New Roman"/>
                <w:szCs w:val="24"/>
              </w:rPr>
              <w:t>. I al lordo degli oneri a carico del datore di lavoro</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A7BEE" w14:textId="571C4BD5"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120.812,18</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13D7D" w14:textId="5D94255C" w:rsidR="00613E87" w:rsidRPr="0086440D" w:rsidRDefault="00613E87" w:rsidP="00984280">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34</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D10E" w14:textId="5C5017BC" w:rsidR="00613E87" w:rsidRPr="0086440D" w:rsidRDefault="00613E87" w:rsidP="00984280">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3.553,30</w:t>
            </w:r>
          </w:p>
        </w:tc>
      </w:tr>
      <w:tr w:rsidR="00613E87" w:rsidRPr="0086440D" w14:paraId="7AA20343" w14:textId="77777777" w:rsidTr="003E0AFC">
        <w:trPr>
          <w:trHeight w:val="825"/>
        </w:trPr>
        <w:tc>
          <w:tcPr>
            <w:tcW w:w="4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FFAE" w14:textId="77777777" w:rsidR="00613E87" w:rsidRPr="0086440D" w:rsidRDefault="00613E87" w:rsidP="00613E87">
            <w:pPr>
              <w:pStyle w:val="Paragrafoelenco"/>
              <w:widowControl w:val="0"/>
              <w:spacing w:after="0" w:line="240" w:lineRule="auto"/>
              <w:ind w:left="0"/>
              <w:contextualSpacing w:val="0"/>
              <w:jc w:val="both"/>
              <w:rPr>
                <w:rFonts w:ascii="Times New Roman" w:hAnsi="Times New Roman" w:cs="Times New Roman"/>
                <w:szCs w:val="24"/>
              </w:rPr>
            </w:pPr>
            <w:bookmarkStart w:id="1" w:name="_Hlk170908665"/>
            <w:proofErr w:type="spellStart"/>
            <w:r w:rsidRPr="0086440D">
              <w:rPr>
                <w:rFonts w:ascii="Times New Roman" w:hAnsi="Times New Roman" w:cs="Times New Roman"/>
                <w:szCs w:val="24"/>
              </w:rPr>
              <w:t>Cat</w:t>
            </w:r>
            <w:proofErr w:type="spellEnd"/>
            <w:r w:rsidRPr="0086440D">
              <w:rPr>
                <w:rFonts w:ascii="Times New Roman" w:hAnsi="Times New Roman" w:cs="Times New Roman"/>
                <w:szCs w:val="24"/>
              </w:rPr>
              <w:t>. I al netto degli oneri a carico del datore di lavoro (lordo dipendente)</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595BE" w14:textId="556105E3"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91.041,58</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8A92" w14:textId="538CA50B"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34</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AFC5" w14:textId="224FBEFC"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2.677,69</w:t>
            </w:r>
          </w:p>
        </w:tc>
      </w:tr>
      <w:bookmarkEnd w:id="1"/>
      <w:tr w:rsidR="00613E87" w:rsidRPr="0086440D" w14:paraId="23309D2E" w14:textId="77777777" w:rsidTr="003E0AFC">
        <w:trPr>
          <w:trHeight w:val="735"/>
        </w:trPr>
        <w:tc>
          <w:tcPr>
            <w:tcW w:w="4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4145B" w14:textId="77777777" w:rsidR="00613E87" w:rsidRPr="0086440D" w:rsidRDefault="00613E87" w:rsidP="00613E87">
            <w:pPr>
              <w:pStyle w:val="Paragrafoelenco"/>
              <w:widowControl w:val="0"/>
              <w:spacing w:after="0" w:line="240" w:lineRule="auto"/>
              <w:ind w:left="0"/>
              <w:contextualSpacing w:val="0"/>
              <w:jc w:val="both"/>
              <w:rPr>
                <w:rFonts w:ascii="Times New Roman" w:hAnsi="Times New Roman" w:cs="Times New Roman"/>
                <w:szCs w:val="24"/>
              </w:rPr>
            </w:pPr>
            <w:proofErr w:type="spellStart"/>
            <w:r w:rsidRPr="0086440D">
              <w:rPr>
                <w:rFonts w:ascii="Times New Roman" w:hAnsi="Times New Roman" w:cs="Times New Roman"/>
                <w:szCs w:val="24"/>
              </w:rPr>
              <w:t>Cat</w:t>
            </w:r>
            <w:proofErr w:type="spellEnd"/>
            <w:r w:rsidRPr="0086440D">
              <w:rPr>
                <w:rFonts w:ascii="Times New Roman" w:hAnsi="Times New Roman" w:cs="Times New Roman"/>
                <w:szCs w:val="24"/>
              </w:rPr>
              <w:t>. II al lordo degli oneri a carico del datore di lavoro</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BA00" w14:textId="0C061FD2"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3.379.187,82</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9520" w14:textId="2006DE57"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1.542</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C1AB" w14:textId="23EC32D0" w:rsidR="00613E87" w:rsidRPr="0086440D" w:rsidRDefault="00613E87" w:rsidP="00613E87">
            <w:pPr>
              <w:widowControl w:val="0"/>
              <w:spacing w:after="0" w:line="240" w:lineRule="auto"/>
              <w:ind w:left="-158"/>
              <w:jc w:val="center"/>
              <w:rPr>
                <w:rFonts w:ascii="Times New Roman" w:hAnsi="Times New Roman" w:cs="Times New Roman"/>
                <w:szCs w:val="24"/>
              </w:rPr>
            </w:pPr>
            <w:r w:rsidRPr="0086440D">
              <w:rPr>
                <w:rFonts w:ascii="Times New Roman" w:hAnsi="Times New Roman" w:cs="Times New Roman"/>
                <w:szCs w:val="24"/>
              </w:rPr>
              <w:t>2.191,43</w:t>
            </w:r>
          </w:p>
        </w:tc>
      </w:tr>
      <w:tr w:rsidR="00613E87" w:rsidRPr="0086440D" w14:paraId="2A900FFC" w14:textId="77777777" w:rsidTr="003E0AFC">
        <w:trPr>
          <w:trHeight w:val="750"/>
        </w:trPr>
        <w:tc>
          <w:tcPr>
            <w:tcW w:w="4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AC24F" w14:textId="77777777" w:rsidR="00613E87" w:rsidRPr="0086440D" w:rsidRDefault="00613E87" w:rsidP="00613E87">
            <w:pPr>
              <w:pStyle w:val="Paragrafoelenco"/>
              <w:widowControl w:val="0"/>
              <w:spacing w:after="0" w:line="240" w:lineRule="auto"/>
              <w:ind w:left="0"/>
              <w:contextualSpacing w:val="0"/>
              <w:jc w:val="both"/>
              <w:rPr>
                <w:rFonts w:ascii="Times New Roman" w:hAnsi="Times New Roman" w:cs="Times New Roman"/>
                <w:szCs w:val="24"/>
              </w:rPr>
            </w:pPr>
            <w:proofErr w:type="spellStart"/>
            <w:r w:rsidRPr="0086440D">
              <w:rPr>
                <w:rFonts w:ascii="Times New Roman" w:hAnsi="Times New Roman" w:cs="Times New Roman"/>
                <w:szCs w:val="24"/>
              </w:rPr>
              <w:lastRenderedPageBreak/>
              <w:t>Cat</w:t>
            </w:r>
            <w:proofErr w:type="spellEnd"/>
            <w:r w:rsidRPr="0086440D">
              <w:rPr>
                <w:rFonts w:ascii="Times New Roman" w:hAnsi="Times New Roman" w:cs="Times New Roman"/>
                <w:szCs w:val="24"/>
              </w:rPr>
              <w:t>. II al netto degli oneri a carico del datore di lavoro (lordo dipendente)</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D06F3" w14:textId="63C2B048"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2.546.486,67</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5F3D" w14:textId="571D5468"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1.542</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25B28" w14:textId="69B281C1" w:rsidR="00613E87" w:rsidRPr="0086440D" w:rsidRDefault="00613E87" w:rsidP="00613E87">
            <w:pPr>
              <w:pStyle w:val="Paragrafoelenco"/>
              <w:widowControl w:val="0"/>
              <w:spacing w:after="0" w:line="240" w:lineRule="auto"/>
              <w:ind w:left="-158"/>
              <w:contextualSpacing w:val="0"/>
              <w:jc w:val="center"/>
              <w:rPr>
                <w:rFonts w:ascii="Times New Roman" w:hAnsi="Times New Roman" w:cs="Times New Roman"/>
                <w:szCs w:val="24"/>
              </w:rPr>
            </w:pPr>
            <w:r w:rsidRPr="0086440D">
              <w:rPr>
                <w:rFonts w:ascii="Times New Roman" w:hAnsi="Times New Roman" w:cs="Times New Roman"/>
                <w:szCs w:val="24"/>
              </w:rPr>
              <w:t>1.651,42</w:t>
            </w:r>
          </w:p>
        </w:tc>
      </w:tr>
    </w:tbl>
    <w:p w14:paraId="73C20A17" w14:textId="77777777" w:rsidR="0080557C" w:rsidRDefault="0080557C" w:rsidP="003E0AFC">
      <w:pPr>
        <w:spacing w:after="0" w:line="240" w:lineRule="auto"/>
        <w:ind w:firstLine="3"/>
        <w:jc w:val="both"/>
        <w:rPr>
          <w:rFonts w:ascii="Times New Roman" w:eastAsia="Times New Roman" w:hAnsi="Times New Roman" w:cs="Times New Roman"/>
          <w:b/>
          <w:iCs/>
          <w:sz w:val="24"/>
          <w:szCs w:val="24"/>
          <w:lang w:eastAsia="it-IT"/>
        </w:rPr>
      </w:pPr>
    </w:p>
    <w:p w14:paraId="790EC2EF" w14:textId="205FE3FA" w:rsidR="00E70BE8" w:rsidRPr="00611782" w:rsidRDefault="00E70BE8" w:rsidP="003E0AFC">
      <w:pPr>
        <w:pStyle w:val="Paragrafoelenco"/>
        <w:spacing w:after="0" w:line="240" w:lineRule="auto"/>
        <w:ind w:left="0"/>
        <w:contextualSpacing w:val="0"/>
        <w:jc w:val="center"/>
        <w:rPr>
          <w:rFonts w:ascii="Times New Roman" w:eastAsia="Times New Roman" w:hAnsi="Times New Roman" w:cs="Times New Roman"/>
          <w:b/>
          <w:iCs/>
          <w:sz w:val="24"/>
          <w:szCs w:val="24"/>
          <w:lang w:eastAsia="it-IT"/>
        </w:rPr>
      </w:pPr>
      <w:r w:rsidRPr="00611782">
        <w:rPr>
          <w:rFonts w:ascii="Times New Roman" w:eastAsia="Times New Roman" w:hAnsi="Times New Roman" w:cs="Times New Roman"/>
          <w:b/>
          <w:iCs/>
          <w:sz w:val="24"/>
          <w:szCs w:val="24"/>
          <w:lang w:eastAsia="it-IT"/>
        </w:rPr>
        <w:t xml:space="preserve">Articolo </w:t>
      </w:r>
      <w:r w:rsidR="00613E87">
        <w:rPr>
          <w:rFonts w:ascii="Times New Roman" w:eastAsia="Times New Roman" w:hAnsi="Times New Roman" w:cs="Times New Roman"/>
          <w:b/>
          <w:iCs/>
          <w:sz w:val="24"/>
          <w:szCs w:val="24"/>
          <w:lang w:eastAsia="it-IT"/>
        </w:rPr>
        <w:t>6</w:t>
      </w:r>
    </w:p>
    <w:p w14:paraId="46595451" w14:textId="23FADFE1" w:rsidR="00E70BE8" w:rsidRDefault="00E70BE8" w:rsidP="003E0AFC">
      <w:pPr>
        <w:pStyle w:val="Paragrafoelenco"/>
        <w:spacing w:after="0" w:line="240" w:lineRule="auto"/>
        <w:ind w:left="0"/>
        <w:contextualSpacing w:val="0"/>
        <w:jc w:val="center"/>
        <w:rPr>
          <w:rFonts w:ascii="Times New Roman" w:eastAsia="Times New Roman" w:hAnsi="Times New Roman" w:cs="Times New Roman"/>
          <w:b/>
          <w:i/>
          <w:iCs/>
          <w:sz w:val="24"/>
          <w:szCs w:val="24"/>
          <w:lang w:eastAsia="it-IT"/>
        </w:rPr>
      </w:pPr>
      <w:r w:rsidRPr="00611782">
        <w:rPr>
          <w:rFonts w:ascii="Times New Roman" w:eastAsia="Times New Roman" w:hAnsi="Times New Roman" w:cs="Times New Roman"/>
          <w:b/>
          <w:i/>
          <w:iCs/>
          <w:sz w:val="24"/>
          <w:szCs w:val="24"/>
          <w:lang w:eastAsia="it-IT"/>
        </w:rPr>
        <w:t>(Risorse e contingenti per differenziali stipendiali 202</w:t>
      </w:r>
      <w:r w:rsidR="003E0AFC">
        <w:rPr>
          <w:rFonts w:ascii="Times New Roman" w:eastAsia="Times New Roman" w:hAnsi="Times New Roman" w:cs="Times New Roman"/>
          <w:b/>
          <w:i/>
          <w:iCs/>
          <w:sz w:val="24"/>
          <w:szCs w:val="24"/>
          <w:lang w:eastAsia="it-IT"/>
        </w:rPr>
        <w:t>4</w:t>
      </w:r>
      <w:r w:rsidRPr="00611782">
        <w:rPr>
          <w:rFonts w:ascii="Times New Roman" w:eastAsia="Times New Roman" w:hAnsi="Times New Roman" w:cs="Times New Roman"/>
          <w:b/>
          <w:i/>
          <w:iCs/>
          <w:sz w:val="24"/>
          <w:szCs w:val="24"/>
          <w:lang w:eastAsia="it-IT"/>
        </w:rPr>
        <w:t>)</w:t>
      </w:r>
    </w:p>
    <w:p w14:paraId="70F64F7F" w14:textId="77777777" w:rsidR="003E0AFC" w:rsidRDefault="003E0AFC" w:rsidP="003E0AFC">
      <w:pPr>
        <w:pStyle w:val="Paragrafoelenco"/>
        <w:spacing w:after="0" w:line="240" w:lineRule="auto"/>
        <w:ind w:left="0"/>
        <w:contextualSpacing w:val="0"/>
        <w:jc w:val="center"/>
        <w:rPr>
          <w:rFonts w:ascii="Times New Roman" w:eastAsia="Times New Roman" w:hAnsi="Times New Roman" w:cs="Times New Roman"/>
          <w:b/>
          <w:i/>
          <w:iCs/>
          <w:sz w:val="24"/>
          <w:szCs w:val="24"/>
          <w:lang w:eastAsia="it-IT"/>
        </w:rPr>
      </w:pPr>
    </w:p>
    <w:p w14:paraId="6C048D40" w14:textId="5839A853" w:rsidR="00E70BE8" w:rsidRPr="00613E87" w:rsidRDefault="00E70BE8" w:rsidP="003E0AFC">
      <w:pPr>
        <w:pStyle w:val="Paragrafoelenco"/>
        <w:numPr>
          <w:ilvl w:val="0"/>
          <w:numId w:val="1"/>
        </w:numPr>
        <w:tabs>
          <w:tab w:val="left" w:pos="284"/>
        </w:tabs>
        <w:spacing w:after="0" w:line="240" w:lineRule="auto"/>
        <w:contextualSpacing w:val="0"/>
        <w:jc w:val="both"/>
        <w:rPr>
          <w:rFonts w:ascii="Times New Roman" w:eastAsia="Times New Roman" w:hAnsi="Times New Roman" w:cs="Times New Roman"/>
          <w:iCs/>
          <w:sz w:val="24"/>
          <w:szCs w:val="24"/>
          <w:lang w:eastAsia="it-IT"/>
        </w:rPr>
      </w:pPr>
      <w:r w:rsidRPr="00613E87">
        <w:rPr>
          <w:rFonts w:ascii="Times New Roman" w:eastAsia="Times New Roman" w:hAnsi="Times New Roman" w:cs="Times New Roman"/>
          <w:iCs/>
          <w:sz w:val="24"/>
          <w:szCs w:val="24"/>
          <w:lang w:eastAsia="it-IT"/>
        </w:rPr>
        <w:t xml:space="preserve">Le parti concordano di destinare la somma di Euro </w:t>
      </w:r>
      <w:r w:rsidR="00C038C3" w:rsidRPr="00C038C3">
        <w:rPr>
          <w:rFonts w:ascii="Times New Roman" w:hAnsi="Times New Roman" w:cs="Times New Roman"/>
          <w:sz w:val="24"/>
          <w:szCs w:val="24"/>
        </w:rPr>
        <w:t xml:space="preserve">12.469.352,61 </w:t>
      </w:r>
      <w:r w:rsidRPr="00C038C3">
        <w:rPr>
          <w:rFonts w:ascii="Times New Roman" w:eastAsia="Times New Roman" w:hAnsi="Times New Roman" w:cs="Times New Roman"/>
          <w:iCs/>
          <w:sz w:val="24"/>
          <w:szCs w:val="24"/>
          <w:lang w:eastAsia="it-IT"/>
        </w:rPr>
        <w:t>al</w:t>
      </w:r>
      <w:r w:rsidRPr="00613E87">
        <w:rPr>
          <w:rFonts w:ascii="Times New Roman" w:eastAsia="Times New Roman" w:hAnsi="Times New Roman" w:cs="Times New Roman"/>
          <w:iCs/>
          <w:sz w:val="24"/>
          <w:szCs w:val="24"/>
          <w:lang w:eastAsia="it-IT"/>
        </w:rPr>
        <w:t xml:space="preserve"> lordo datoriale, a valere sulle risorse consolidate del FRD 202</w:t>
      </w:r>
      <w:r w:rsidR="00804353" w:rsidRPr="00613E87">
        <w:rPr>
          <w:rFonts w:ascii="Times New Roman" w:eastAsia="Times New Roman" w:hAnsi="Times New Roman" w:cs="Times New Roman"/>
          <w:iCs/>
          <w:sz w:val="24"/>
          <w:szCs w:val="24"/>
          <w:lang w:eastAsia="it-IT"/>
        </w:rPr>
        <w:t>4</w:t>
      </w:r>
      <w:r w:rsidRPr="00613E87">
        <w:rPr>
          <w:rFonts w:ascii="Times New Roman" w:eastAsia="Times New Roman" w:hAnsi="Times New Roman" w:cs="Times New Roman"/>
          <w:iCs/>
          <w:sz w:val="24"/>
          <w:szCs w:val="24"/>
          <w:lang w:eastAsia="it-IT"/>
        </w:rPr>
        <w:t xml:space="preserve">, al finanziamento delle progressioni economiche all’interno delle aree, pari a un totale di </w:t>
      </w:r>
      <w:r w:rsidR="00613E87" w:rsidRPr="00613E87">
        <w:rPr>
          <w:rFonts w:ascii="Times New Roman" w:eastAsia="Times New Roman" w:hAnsi="Times New Roman" w:cs="Times New Roman"/>
          <w:iCs/>
          <w:sz w:val="24"/>
          <w:szCs w:val="24"/>
          <w:lang w:eastAsia="it-IT"/>
        </w:rPr>
        <w:t>6.</w:t>
      </w:r>
      <w:r w:rsidR="00C55649">
        <w:rPr>
          <w:rFonts w:ascii="Times New Roman" w:eastAsia="Times New Roman" w:hAnsi="Times New Roman" w:cs="Times New Roman"/>
          <w:iCs/>
          <w:sz w:val="24"/>
          <w:szCs w:val="24"/>
          <w:lang w:eastAsia="it-IT"/>
        </w:rPr>
        <w:t>653</w:t>
      </w:r>
      <w:r w:rsidRPr="00613E87">
        <w:rPr>
          <w:rFonts w:ascii="Times New Roman" w:eastAsia="Times New Roman" w:hAnsi="Times New Roman" w:cs="Times New Roman"/>
          <w:iCs/>
          <w:sz w:val="24"/>
          <w:szCs w:val="24"/>
          <w:lang w:eastAsia="it-IT"/>
        </w:rPr>
        <w:t xml:space="preserve"> destinatari, ai sensi e per gli effetti di cui all’art. 7, comma 6, lettere c) e c1), del CCNL e secondo quanto stabilito dal presente Accordo.</w:t>
      </w:r>
    </w:p>
    <w:p w14:paraId="05ABCAB0" w14:textId="2378295E" w:rsidR="0080557C" w:rsidRPr="00611782" w:rsidRDefault="00E70BE8" w:rsidP="003E0AFC">
      <w:pPr>
        <w:pStyle w:val="Paragrafoelenco"/>
        <w:numPr>
          <w:ilvl w:val="0"/>
          <w:numId w:val="1"/>
        </w:numPr>
        <w:tabs>
          <w:tab w:val="left" w:pos="284"/>
        </w:tabs>
        <w:spacing w:after="0" w:line="240" w:lineRule="auto"/>
        <w:contextualSpacing w:val="0"/>
        <w:jc w:val="both"/>
        <w:rPr>
          <w:rFonts w:ascii="Times New Roman" w:eastAsia="Times New Roman" w:hAnsi="Times New Roman" w:cs="Times New Roman"/>
          <w:iCs/>
          <w:sz w:val="24"/>
          <w:szCs w:val="24"/>
          <w:lang w:eastAsia="it-IT"/>
        </w:rPr>
      </w:pPr>
      <w:r w:rsidRPr="00611782">
        <w:rPr>
          <w:rFonts w:ascii="Times New Roman" w:eastAsia="Times New Roman" w:hAnsi="Times New Roman" w:cs="Times New Roman"/>
          <w:iCs/>
          <w:sz w:val="24"/>
          <w:szCs w:val="24"/>
          <w:lang w:eastAsia="it-IT"/>
        </w:rPr>
        <w:t>Conseguentemente sono individuati i seguenti contingenti di personale cui attribuire, al termine dello svolgimento delle apposite procedure selettive, con decorrenza 1° gennaio 202</w:t>
      </w:r>
      <w:r w:rsidR="00804353">
        <w:rPr>
          <w:rFonts w:ascii="Times New Roman" w:eastAsia="Times New Roman" w:hAnsi="Times New Roman" w:cs="Times New Roman"/>
          <w:iCs/>
          <w:sz w:val="24"/>
          <w:szCs w:val="24"/>
          <w:lang w:eastAsia="it-IT"/>
        </w:rPr>
        <w:t>4</w:t>
      </w:r>
      <w:r w:rsidR="00B46964">
        <w:rPr>
          <w:rFonts w:ascii="Times New Roman" w:eastAsia="Times New Roman" w:hAnsi="Times New Roman" w:cs="Times New Roman"/>
          <w:iCs/>
          <w:sz w:val="24"/>
          <w:szCs w:val="24"/>
          <w:lang w:eastAsia="it-IT"/>
        </w:rPr>
        <w:t xml:space="preserve"> </w:t>
      </w:r>
      <w:r w:rsidR="00B46964" w:rsidRPr="00804353">
        <w:rPr>
          <w:rFonts w:ascii="Times New Roman" w:eastAsia="Times New Roman" w:hAnsi="Times New Roman" w:cs="Times New Roman"/>
          <w:iCs/>
          <w:sz w:val="24"/>
          <w:szCs w:val="24"/>
          <w:lang w:eastAsia="it-IT"/>
        </w:rPr>
        <w:t>(condizionata alla sottoscrizione dell’accordo definitivo entro il medesimo anno)</w:t>
      </w:r>
      <w:r w:rsidRPr="00804353">
        <w:rPr>
          <w:rFonts w:ascii="Times New Roman" w:eastAsia="Times New Roman" w:hAnsi="Times New Roman" w:cs="Times New Roman"/>
          <w:iCs/>
          <w:sz w:val="24"/>
          <w:szCs w:val="24"/>
          <w:lang w:eastAsia="it-IT"/>
        </w:rPr>
        <w:t>, il differenziale</w:t>
      </w:r>
      <w:r w:rsidRPr="00611782">
        <w:rPr>
          <w:rFonts w:ascii="Times New Roman" w:eastAsia="Times New Roman" w:hAnsi="Times New Roman" w:cs="Times New Roman"/>
          <w:iCs/>
          <w:sz w:val="24"/>
          <w:szCs w:val="24"/>
          <w:lang w:eastAsia="it-IT"/>
        </w:rPr>
        <w:t xml:space="preserve"> stipendiale stabilito dalla tabella 1 del CCNL:</w:t>
      </w:r>
    </w:p>
    <w:p w14:paraId="2A8B6DEC" w14:textId="77777777" w:rsidR="002976A7" w:rsidRPr="00611782" w:rsidRDefault="002976A7" w:rsidP="003E0AFC">
      <w:pPr>
        <w:spacing w:after="0" w:line="240" w:lineRule="auto"/>
        <w:ind w:firstLine="3"/>
        <w:jc w:val="both"/>
        <w:rPr>
          <w:rFonts w:ascii="Times New Roman" w:eastAsia="Times New Roman" w:hAnsi="Times New Roman" w:cs="Times New Roman"/>
          <w:b/>
          <w:iCs/>
          <w:sz w:val="24"/>
          <w:szCs w:val="24"/>
          <w:lang w:eastAsia="it-IT"/>
        </w:rPr>
      </w:pPr>
    </w:p>
    <w:tbl>
      <w:tblPr>
        <w:tblW w:w="5000" w:type="pct"/>
        <w:tblLayout w:type="fixed"/>
        <w:tblLook w:val="0000" w:firstRow="0" w:lastRow="0" w:firstColumn="0" w:lastColumn="0" w:noHBand="0" w:noVBand="0"/>
      </w:tblPr>
      <w:tblGrid>
        <w:gridCol w:w="1839"/>
        <w:gridCol w:w="1723"/>
        <w:gridCol w:w="1766"/>
        <w:gridCol w:w="2120"/>
        <w:gridCol w:w="2180"/>
      </w:tblGrid>
      <w:tr w:rsidR="00E70BE8" w:rsidRPr="0086440D" w14:paraId="06CE9028" w14:textId="77777777" w:rsidTr="008429AD">
        <w:trPr>
          <w:trHeight w:val="850"/>
        </w:trPr>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4C21D" w14:textId="77777777" w:rsidR="00E70BE8" w:rsidRPr="0086440D" w:rsidRDefault="00E70BE8"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AREA</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A209" w14:textId="77777777" w:rsidR="00E70BE8" w:rsidRPr="0086440D" w:rsidRDefault="00495D7E"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 xml:space="preserve">Numero </w:t>
            </w:r>
            <w:r w:rsidR="00AA0568" w:rsidRPr="0086440D">
              <w:rPr>
                <w:rFonts w:ascii="Times New Roman" w:eastAsia="Times New Roman" w:hAnsi="Times New Roman" w:cs="Times New Roman"/>
                <w:b/>
                <w:bCs/>
                <w:szCs w:val="24"/>
                <w:lang w:eastAsia="it-IT"/>
              </w:rPr>
              <w:t>Differenziali</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00266" w14:textId="77777777" w:rsidR="00E70BE8" w:rsidRPr="0086440D" w:rsidRDefault="00495D7E"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Differenziale stipendiale unitario</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8AF57" w14:textId="77777777" w:rsidR="00E70BE8" w:rsidRPr="0086440D" w:rsidRDefault="00945357"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TOTALE</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B5D7F" w14:textId="77777777" w:rsidR="00E70BE8" w:rsidRPr="0086440D" w:rsidRDefault="00E70BE8" w:rsidP="003E0AFC">
            <w:pPr>
              <w:pStyle w:val="Paragrafoelenco"/>
              <w:widowControl w:val="0"/>
              <w:spacing w:after="0" w:line="240" w:lineRule="auto"/>
              <w:ind w:left="-70"/>
              <w:contextualSpacing w:val="0"/>
              <w:jc w:val="center"/>
              <w:rPr>
                <w:rFonts w:ascii="Times New Roman" w:eastAsia="Times New Roman" w:hAnsi="Times New Roman" w:cs="Times New Roman"/>
                <w:b/>
                <w:bCs/>
                <w:szCs w:val="24"/>
                <w:lang w:eastAsia="it-IT"/>
              </w:rPr>
            </w:pPr>
            <w:r w:rsidRPr="0086440D">
              <w:rPr>
                <w:rFonts w:ascii="Times New Roman" w:eastAsia="Times New Roman" w:hAnsi="Times New Roman" w:cs="Times New Roman"/>
                <w:b/>
                <w:bCs/>
                <w:szCs w:val="24"/>
                <w:lang w:eastAsia="it-IT"/>
              </w:rPr>
              <w:t>TOTALE ANNUO (LORDO STATO)</w:t>
            </w:r>
          </w:p>
        </w:tc>
      </w:tr>
      <w:tr w:rsidR="002450E3" w:rsidRPr="0086440D" w14:paraId="0A59D705" w14:textId="77777777" w:rsidTr="008429AD">
        <w:trPr>
          <w:trHeight w:val="422"/>
        </w:trPr>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CF8CB" w14:textId="77777777" w:rsidR="002450E3" w:rsidRPr="0086440D" w:rsidRDefault="002450E3" w:rsidP="003E0AFC">
            <w:pPr>
              <w:spacing w:after="0" w:line="240" w:lineRule="auto"/>
              <w:jc w:val="center"/>
              <w:rPr>
                <w:rFonts w:ascii="Times New Roman" w:eastAsia="Times New Roman" w:hAnsi="Times New Roman" w:cs="Times New Roman"/>
                <w:bCs/>
                <w:iCs/>
                <w:szCs w:val="24"/>
                <w:lang w:eastAsia="it-IT"/>
              </w:rPr>
            </w:pPr>
            <w:r w:rsidRPr="0086440D">
              <w:rPr>
                <w:rFonts w:ascii="Times New Roman" w:eastAsia="Times New Roman" w:hAnsi="Times New Roman" w:cs="Times New Roman"/>
                <w:bCs/>
                <w:iCs/>
                <w:szCs w:val="24"/>
                <w:lang w:eastAsia="it-IT"/>
              </w:rPr>
              <w:t>Funzionari</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1484D" w14:textId="7883F781" w:rsidR="002450E3" w:rsidRPr="0086440D" w:rsidRDefault="008429AD" w:rsidP="003E0AFC">
            <w:pPr>
              <w:spacing w:after="0" w:line="240" w:lineRule="auto"/>
              <w:jc w:val="center"/>
              <w:rPr>
                <w:rFonts w:ascii="Times New Roman" w:hAnsi="Times New Roman" w:cs="Times New Roman"/>
                <w:szCs w:val="24"/>
              </w:rPr>
            </w:pPr>
            <w:r w:rsidRPr="0086440D">
              <w:rPr>
                <w:rFonts w:ascii="Times New Roman" w:hAnsi="Times New Roman" w:cs="Times New Roman"/>
                <w:szCs w:val="24"/>
              </w:rPr>
              <w:t>800</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FB9E4" w14:textId="77777777" w:rsidR="002450E3" w:rsidRPr="0086440D" w:rsidRDefault="002450E3" w:rsidP="003E0AFC">
            <w:pPr>
              <w:spacing w:after="0" w:line="240" w:lineRule="auto"/>
              <w:jc w:val="center"/>
              <w:rPr>
                <w:rFonts w:ascii="Times New Roman" w:eastAsia="Times New Roman" w:hAnsi="Times New Roman" w:cs="Times New Roman"/>
                <w:bCs/>
                <w:iCs/>
                <w:szCs w:val="24"/>
                <w:lang w:eastAsia="it-IT"/>
              </w:rPr>
            </w:pPr>
            <w:r w:rsidRPr="0086440D">
              <w:rPr>
                <w:rFonts w:ascii="Times New Roman" w:eastAsia="Times New Roman" w:hAnsi="Times New Roman" w:cs="Times New Roman"/>
                <w:bCs/>
                <w:iCs/>
                <w:caps/>
                <w:szCs w:val="24"/>
                <w:lang w:eastAsia="it-IT"/>
              </w:rPr>
              <w:t xml:space="preserve">€ </w:t>
            </w:r>
            <w:r w:rsidRPr="0086440D">
              <w:rPr>
                <w:rFonts w:ascii="Times New Roman" w:eastAsia="Times New Roman" w:hAnsi="Times New Roman" w:cs="Times New Roman"/>
                <w:bCs/>
                <w:iCs/>
                <w:szCs w:val="24"/>
                <w:lang w:eastAsia="it-IT"/>
              </w:rPr>
              <w:t>2</w:t>
            </w:r>
            <w:r w:rsidR="00AA0568" w:rsidRPr="0086440D">
              <w:rPr>
                <w:rFonts w:ascii="Times New Roman" w:eastAsia="Times New Roman" w:hAnsi="Times New Roman" w:cs="Times New Roman"/>
                <w:bCs/>
                <w:iCs/>
                <w:szCs w:val="24"/>
                <w:lang w:eastAsia="it-IT"/>
              </w:rPr>
              <w:t>.</w:t>
            </w:r>
            <w:r w:rsidRPr="0086440D">
              <w:rPr>
                <w:rFonts w:ascii="Times New Roman" w:eastAsia="Times New Roman" w:hAnsi="Times New Roman" w:cs="Times New Roman"/>
                <w:bCs/>
                <w:iCs/>
                <w:szCs w:val="24"/>
                <w:lang w:eastAsia="it-IT"/>
              </w:rPr>
              <w:t>250,00</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B4CD9" w14:textId="3AD82939" w:rsidR="002450E3" w:rsidRPr="0086440D" w:rsidRDefault="006F121A" w:rsidP="003E0AFC">
            <w:pPr>
              <w:spacing w:after="0" w:line="240" w:lineRule="auto"/>
              <w:jc w:val="center"/>
              <w:rPr>
                <w:rFonts w:ascii="Times New Roman" w:eastAsia="Times New Roman" w:hAnsi="Times New Roman" w:cs="Times New Roman"/>
                <w:bCs/>
                <w:iCs/>
                <w:szCs w:val="24"/>
                <w:lang w:eastAsia="it-IT"/>
              </w:rPr>
            </w:pPr>
            <w:r>
              <w:rPr>
                <w:rFonts w:ascii="Times New Roman" w:hAnsi="Times New Roman" w:cs="Times New Roman"/>
                <w:szCs w:val="24"/>
              </w:rPr>
              <w:t xml:space="preserve">€ </w:t>
            </w:r>
            <w:r w:rsidR="008429AD" w:rsidRPr="0086440D">
              <w:rPr>
                <w:rFonts w:ascii="Times New Roman" w:hAnsi="Times New Roman" w:cs="Times New Roman"/>
                <w:szCs w:val="24"/>
              </w:rPr>
              <w:t>1.800.000</w:t>
            </w:r>
            <w:r w:rsidR="002450E3" w:rsidRPr="0086440D">
              <w:rPr>
                <w:rFonts w:ascii="Times New Roman" w:hAnsi="Times New Roman" w:cs="Times New Roman"/>
                <w:szCs w:val="24"/>
              </w:rPr>
              <w:t>,00</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005C2" w14:textId="68C3F6EB" w:rsidR="002450E3" w:rsidRPr="0086440D" w:rsidRDefault="006F121A" w:rsidP="003E0AFC">
            <w:pPr>
              <w:pStyle w:val="Paragrafoelenco"/>
              <w:spacing w:after="0" w:line="240" w:lineRule="auto"/>
              <w:ind w:left="34"/>
              <w:contextualSpacing w:val="0"/>
              <w:jc w:val="center"/>
              <w:rPr>
                <w:rFonts w:ascii="Times New Roman" w:eastAsia="Times New Roman" w:hAnsi="Times New Roman" w:cs="Times New Roman"/>
                <w:bCs/>
                <w:iCs/>
                <w:szCs w:val="24"/>
                <w:lang w:eastAsia="it-IT"/>
              </w:rPr>
            </w:pPr>
            <w:r>
              <w:rPr>
                <w:rFonts w:ascii="Times New Roman" w:hAnsi="Times New Roman" w:cs="Times New Roman"/>
                <w:szCs w:val="24"/>
              </w:rPr>
              <w:t xml:space="preserve">€ </w:t>
            </w:r>
            <w:r w:rsidR="008429AD" w:rsidRPr="0086440D">
              <w:rPr>
                <w:rFonts w:ascii="Times New Roman" w:hAnsi="Times New Roman" w:cs="Times New Roman"/>
                <w:szCs w:val="24"/>
              </w:rPr>
              <w:t>2.490.840,00</w:t>
            </w:r>
          </w:p>
        </w:tc>
      </w:tr>
      <w:tr w:rsidR="00D84B39" w:rsidRPr="0086440D" w14:paraId="684ACA35" w14:textId="77777777" w:rsidTr="008429AD">
        <w:trPr>
          <w:trHeight w:val="425"/>
        </w:trPr>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A91BD" w14:textId="77777777" w:rsidR="002450E3" w:rsidRPr="0086440D" w:rsidRDefault="002450E3" w:rsidP="003E0AFC">
            <w:pPr>
              <w:spacing w:after="0" w:line="240" w:lineRule="auto"/>
              <w:jc w:val="center"/>
              <w:rPr>
                <w:rFonts w:ascii="Times New Roman" w:eastAsia="Times New Roman" w:hAnsi="Times New Roman" w:cs="Times New Roman"/>
                <w:bCs/>
                <w:iCs/>
                <w:szCs w:val="24"/>
                <w:lang w:eastAsia="it-IT"/>
              </w:rPr>
            </w:pPr>
            <w:r w:rsidRPr="0086440D">
              <w:rPr>
                <w:rFonts w:ascii="Times New Roman" w:eastAsia="Times New Roman" w:hAnsi="Times New Roman" w:cs="Times New Roman"/>
                <w:bCs/>
                <w:iCs/>
                <w:szCs w:val="24"/>
                <w:lang w:eastAsia="it-IT"/>
              </w:rPr>
              <w:t>Assistenti</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5DEF8" w14:textId="1795373D" w:rsidR="002450E3" w:rsidRPr="0086440D" w:rsidRDefault="008429AD" w:rsidP="003E0AFC">
            <w:pPr>
              <w:spacing w:after="0" w:line="240" w:lineRule="auto"/>
              <w:jc w:val="center"/>
              <w:rPr>
                <w:rFonts w:ascii="Times New Roman" w:eastAsia="Times New Roman" w:hAnsi="Times New Roman" w:cs="Times New Roman"/>
                <w:bCs/>
                <w:iCs/>
                <w:szCs w:val="24"/>
                <w:lang w:eastAsia="it-IT"/>
              </w:rPr>
            </w:pPr>
            <w:r w:rsidRPr="0086440D">
              <w:rPr>
                <w:rFonts w:ascii="Times New Roman" w:eastAsia="Times New Roman" w:hAnsi="Times New Roman" w:cs="Times New Roman"/>
                <w:bCs/>
                <w:iCs/>
                <w:szCs w:val="24"/>
                <w:lang w:eastAsia="it-IT"/>
              </w:rPr>
              <w:t>561</w:t>
            </w:r>
            <w:r w:rsidR="002450E3" w:rsidRPr="0086440D">
              <w:rPr>
                <w:rFonts w:ascii="Times New Roman" w:eastAsia="Times New Roman" w:hAnsi="Times New Roman" w:cs="Times New Roman"/>
                <w:bCs/>
                <w:iCs/>
                <w:szCs w:val="24"/>
                <w:lang w:eastAsia="it-IT"/>
              </w:rPr>
              <w:t>9</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7ABBB" w14:textId="77777777" w:rsidR="002450E3" w:rsidRPr="0086440D" w:rsidRDefault="002450E3" w:rsidP="003E0AFC">
            <w:pPr>
              <w:spacing w:after="0" w:line="240" w:lineRule="auto"/>
              <w:jc w:val="center"/>
              <w:rPr>
                <w:rFonts w:ascii="Times New Roman" w:eastAsia="Times New Roman" w:hAnsi="Times New Roman" w:cs="Times New Roman"/>
                <w:bCs/>
                <w:iCs/>
                <w:szCs w:val="24"/>
                <w:lang w:eastAsia="it-IT"/>
              </w:rPr>
            </w:pPr>
            <w:r w:rsidRPr="0086440D">
              <w:rPr>
                <w:rFonts w:ascii="Times New Roman" w:eastAsia="Times New Roman" w:hAnsi="Times New Roman" w:cs="Times New Roman"/>
                <w:bCs/>
                <w:iCs/>
                <w:szCs w:val="24"/>
                <w:lang w:eastAsia="it-IT"/>
              </w:rPr>
              <w:t>€ 1</w:t>
            </w:r>
            <w:r w:rsidR="00AA0568" w:rsidRPr="0086440D">
              <w:rPr>
                <w:rFonts w:ascii="Times New Roman" w:eastAsia="Times New Roman" w:hAnsi="Times New Roman" w:cs="Times New Roman"/>
                <w:bCs/>
                <w:iCs/>
                <w:szCs w:val="24"/>
                <w:lang w:eastAsia="it-IT"/>
              </w:rPr>
              <w:t>.</w:t>
            </w:r>
            <w:r w:rsidRPr="0086440D">
              <w:rPr>
                <w:rFonts w:ascii="Times New Roman" w:eastAsia="Times New Roman" w:hAnsi="Times New Roman" w:cs="Times New Roman"/>
                <w:bCs/>
                <w:iCs/>
                <w:szCs w:val="24"/>
                <w:lang w:eastAsia="it-IT"/>
              </w:rPr>
              <w:t>250,00</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40464" w14:textId="11B24A26" w:rsidR="002450E3" w:rsidRPr="0086440D" w:rsidRDefault="006F121A" w:rsidP="003E0AFC">
            <w:pPr>
              <w:spacing w:after="0" w:line="240" w:lineRule="auto"/>
              <w:jc w:val="center"/>
              <w:rPr>
                <w:rFonts w:ascii="Times New Roman" w:eastAsia="Times New Roman" w:hAnsi="Times New Roman" w:cs="Times New Roman"/>
                <w:bCs/>
                <w:iCs/>
                <w:szCs w:val="24"/>
                <w:lang w:eastAsia="it-IT"/>
              </w:rPr>
            </w:pPr>
            <w:r>
              <w:rPr>
                <w:rFonts w:ascii="Times New Roman" w:eastAsia="Times New Roman" w:hAnsi="Times New Roman" w:cs="Times New Roman"/>
                <w:bCs/>
                <w:iCs/>
                <w:szCs w:val="24"/>
                <w:lang w:eastAsia="it-IT"/>
              </w:rPr>
              <w:t xml:space="preserve">€ </w:t>
            </w:r>
            <w:r w:rsidR="008429AD" w:rsidRPr="0086440D">
              <w:rPr>
                <w:rFonts w:ascii="Times New Roman" w:eastAsia="Times New Roman" w:hAnsi="Times New Roman" w:cs="Times New Roman"/>
                <w:bCs/>
                <w:iCs/>
                <w:szCs w:val="24"/>
                <w:lang w:eastAsia="it-IT"/>
              </w:rPr>
              <w:t>7.023.750</w:t>
            </w:r>
            <w:r w:rsidR="002450E3" w:rsidRPr="0086440D">
              <w:rPr>
                <w:rFonts w:ascii="Times New Roman" w:eastAsia="Times New Roman" w:hAnsi="Times New Roman" w:cs="Times New Roman"/>
                <w:bCs/>
                <w:iCs/>
                <w:szCs w:val="24"/>
                <w:lang w:eastAsia="it-IT"/>
              </w:rPr>
              <w:t xml:space="preserve">,00 </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959E8" w14:textId="40E48D08" w:rsidR="002450E3" w:rsidRPr="0086440D" w:rsidRDefault="006F121A" w:rsidP="008429AD">
            <w:pPr>
              <w:spacing w:after="0" w:line="240" w:lineRule="auto"/>
              <w:ind w:left="34"/>
              <w:jc w:val="center"/>
              <w:rPr>
                <w:rFonts w:ascii="Times New Roman" w:eastAsia="Times New Roman" w:hAnsi="Times New Roman" w:cs="Times New Roman"/>
                <w:bCs/>
                <w:iCs/>
                <w:szCs w:val="24"/>
                <w:lang w:eastAsia="it-IT"/>
              </w:rPr>
            </w:pPr>
            <w:r>
              <w:rPr>
                <w:rFonts w:ascii="Times New Roman" w:eastAsia="Times New Roman" w:hAnsi="Times New Roman" w:cs="Times New Roman"/>
                <w:bCs/>
                <w:iCs/>
                <w:szCs w:val="24"/>
                <w:lang w:eastAsia="it-IT"/>
              </w:rPr>
              <w:t xml:space="preserve">€ </w:t>
            </w:r>
            <w:r w:rsidR="008429AD" w:rsidRPr="0086440D">
              <w:rPr>
                <w:rFonts w:ascii="Times New Roman" w:eastAsia="Times New Roman" w:hAnsi="Times New Roman" w:cs="Times New Roman"/>
                <w:bCs/>
                <w:iCs/>
                <w:szCs w:val="24"/>
                <w:lang w:eastAsia="it-IT"/>
              </w:rPr>
              <w:t>9.719.465,25</w:t>
            </w:r>
          </w:p>
        </w:tc>
      </w:tr>
      <w:tr w:rsidR="006F121A" w:rsidRPr="006F121A" w14:paraId="6137E69B" w14:textId="77777777" w:rsidTr="008429AD">
        <w:trPr>
          <w:trHeight w:val="425"/>
        </w:trPr>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68F83" w14:textId="0A30665E" w:rsidR="006F121A" w:rsidRPr="0086440D" w:rsidRDefault="006F121A" w:rsidP="006F121A">
            <w:pPr>
              <w:spacing w:after="0" w:line="240" w:lineRule="auto"/>
              <w:jc w:val="center"/>
              <w:rPr>
                <w:rFonts w:ascii="Times New Roman" w:eastAsia="Times New Roman" w:hAnsi="Times New Roman" w:cs="Times New Roman"/>
                <w:bCs/>
                <w:iCs/>
                <w:szCs w:val="24"/>
                <w:lang w:eastAsia="it-IT"/>
              </w:rPr>
            </w:pPr>
            <w:r w:rsidRPr="006F121A">
              <w:rPr>
                <w:rFonts w:ascii="Times New Roman" w:eastAsia="Times New Roman" w:hAnsi="Times New Roman" w:cs="Times New Roman"/>
                <w:bCs/>
                <w:iCs/>
                <w:szCs w:val="24"/>
                <w:lang w:eastAsia="it-IT"/>
              </w:rPr>
              <w:t>Operatori</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C9C49" w14:textId="2FC7BD5A" w:rsidR="006F121A" w:rsidRPr="0086440D" w:rsidRDefault="006F121A" w:rsidP="006F121A">
            <w:pPr>
              <w:spacing w:after="0" w:line="240" w:lineRule="auto"/>
              <w:jc w:val="center"/>
              <w:rPr>
                <w:rFonts w:ascii="Times New Roman" w:eastAsia="Times New Roman" w:hAnsi="Times New Roman" w:cs="Times New Roman"/>
                <w:bCs/>
                <w:iCs/>
                <w:szCs w:val="24"/>
                <w:lang w:eastAsia="it-IT"/>
              </w:rPr>
            </w:pPr>
            <w:r w:rsidRPr="006F121A">
              <w:rPr>
                <w:rFonts w:ascii="Times New Roman" w:eastAsia="Times New Roman" w:hAnsi="Times New Roman" w:cs="Times New Roman"/>
                <w:bCs/>
                <w:iCs/>
                <w:szCs w:val="24"/>
                <w:lang w:eastAsia="it-IT"/>
              </w:rPr>
              <w:t>234</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47490" w14:textId="7C127007" w:rsidR="006F121A" w:rsidRPr="0086440D" w:rsidRDefault="006F121A" w:rsidP="006F121A">
            <w:pPr>
              <w:spacing w:after="0" w:line="240" w:lineRule="auto"/>
              <w:jc w:val="center"/>
              <w:rPr>
                <w:rFonts w:ascii="Times New Roman" w:eastAsia="Times New Roman" w:hAnsi="Times New Roman" w:cs="Times New Roman"/>
                <w:bCs/>
                <w:iCs/>
                <w:szCs w:val="24"/>
                <w:lang w:eastAsia="it-IT"/>
              </w:rPr>
            </w:pPr>
            <w:r>
              <w:rPr>
                <w:rFonts w:ascii="Times New Roman" w:eastAsia="Times New Roman" w:hAnsi="Times New Roman" w:cs="Times New Roman"/>
                <w:bCs/>
                <w:iCs/>
                <w:szCs w:val="24"/>
                <w:lang w:eastAsia="it-IT"/>
              </w:rPr>
              <w:t>€</w:t>
            </w:r>
            <w:r w:rsidRPr="006F121A">
              <w:rPr>
                <w:rFonts w:ascii="Times New Roman" w:eastAsia="Times New Roman" w:hAnsi="Times New Roman" w:cs="Times New Roman"/>
                <w:bCs/>
                <w:iCs/>
                <w:szCs w:val="24"/>
                <w:lang w:eastAsia="it-IT"/>
              </w:rPr>
              <w:t xml:space="preserve"> 800,00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87C32" w14:textId="7FD3507E" w:rsidR="006F121A" w:rsidRPr="0086440D" w:rsidRDefault="006F121A" w:rsidP="006F121A">
            <w:pPr>
              <w:spacing w:after="0" w:line="240" w:lineRule="auto"/>
              <w:jc w:val="center"/>
              <w:rPr>
                <w:rFonts w:ascii="Times New Roman" w:eastAsia="Times New Roman" w:hAnsi="Times New Roman" w:cs="Times New Roman"/>
                <w:bCs/>
                <w:iCs/>
                <w:szCs w:val="24"/>
                <w:lang w:eastAsia="it-IT"/>
              </w:rPr>
            </w:pPr>
            <w:r>
              <w:rPr>
                <w:rFonts w:ascii="Times New Roman" w:eastAsia="Times New Roman" w:hAnsi="Times New Roman" w:cs="Times New Roman"/>
                <w:bCs/>
                <w:iCs/>
                <w:szCs w:val="24"/>
                <w:lang w:eastAsia="it-IT"/>
              </w:rPr>
              <w:t xml:space="preserve">€ </w:t>
            </w:r>
            <w:r w:rsidRPr="006F121A">
              <w:rPr>
                <w:rFonts w:ascii="Times New Roman" w:eastAsia="Times New Roman" w:hAnsi="Times New Roman" w:cs="Times New Roman"/>
                <w:bCs/>
                <w:iCs/>
                <w:szCs w:val="24"/>
                <w:lang w:eastAsia="it-IT"/>
              </w:rPr>
              <w:t xml:space="preserve">187.200,00 </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179BB" w14:textId="04FB7C53" w:rsidR="006F121A" w:rsidRPr="0086440D" w:rsidRDefault="006F121A" w:rsidP="006F121A">
            <w:pPr>
              <w:spacing w:after="0" w:line="240" w:lineRule="auto"/>
              <w:jc w:val="center"/>
              <w:rPr>
                <w:rFonts w:ascii="Times New Roman" w:eastAsia="Times New Roman" w:hAnsi="Times New Roman" w:cs="Times New Roman"/>
                <w:bCs/>
                <w:iCs/>
                <w:szCs w:val="24"/>
                <w:lang w:eastAsia="it-IT"/>
              </w:rPr>
            </w:pPr>
            <w:r>
              <w:rPr>
                <w:rFonts w:ascii="Times New Roman" w:eastAsia="Times New Roman" w:hAnsi="Times New Roman" w:cs="Times New Roman"/>
                <w:bCs/>
                <w:iCs/>
                <w:szCs w:val="24"/>
                <w:lang w:eastAsia="it-IT"/>
              </w:rPr>
              <w:t xml:space="preserve">€ </w:t>
            </w:r>
            <w:r w:rsidRPr="006F121A">
              <w:rPr>
                <w:rFonts w:ascii="Times New Roman" w:eastAsia="Times New Roman" w:hAnsi="Times New Roman" w:cs="Times New Roman"/>
                <w:bCs/>
                <w:iCs/>
                <w:szCs w:val="24"/>
                <w:lang w:eastAsia="it-IT"/>
              </w:rPr>
              <w:t xml:space="preserve">259.047,36 </w:t>
            </w:r>
          </w:p>
        </w:tc>
      </w:tr>
      <w:tr w:rsidR="00E70BE8" w:rsidRPr="0086440D" w14:paraId="50DC5750" w14:textId="77777777" w:rsidTr="008429AD">
        <w:trPr>
          <w:trHeight w:val="442"/>
        </w:trPr>
        <w:tc>
          <w:tcPr>
            <w:tcW w:w="2767" w:type="pct"/>
            <w:gridSpan w:val="3"/>
            <w:tcBorders>
              <w:left w:val="single" w:sz="4" w:space="0" w:color="000000"/>
              <w:bottom w:val="single" w:sz="4" w:space="0" w:color="000000"/>
              <w:right w:val="single" w:sz="4" w:space="0" w:color="000000"/>
            </w:tcBorders>
            <w:shd w:val="clear" w:color="auto" w:fill="auto"/>
            <w:vAlign w:val="center"/>
          </w:tcPr>
          <w:p w14:paraId="782DDFEE" w14:textId="77777777" w:rsidR="00E70BE8" w:rsidRPr="0086440D" w:rsidRDefault="00E70BE8" w:rsidP="003E0AFC">
            <w:pPr>
              <w:pStyle w:val="Paragrafoelenco"/>
              <w:spacing w:after="0" w:line="240" w:lineRule="auto"/>
              <w:ind w:left="-108"/>
              <w:contextualSpacing w:val="0"/>
              <w:jc w:val="center"/>
              <w:rPr>
                <w:rFonts w:ascii="Times New Roman" w:eastAsia="Times New Roman" w:hAnsi="Times New Roman" w:cs="Times New Roman"/>
                <w:b/>
                <w:iCs/>
                <w:szCs w:val="24"/>
                <w:lang w:eastAsia="it-IT"/>
              </w:rPr>
            </w:pPr>
            <w:r w:rsidRPr="0086440D">
              <w:rPr>
                <w:rFonts w:ascii="Times New Roman" w:eastAsia="Times New Roman" w:hAnsi="Times New Roman" w:cs="Times New Roman"/>
                <w:b/>
                <w:iCs/>
                <w:szCs w:val="24"/>
                <w:lang w:eastAsia="it-IT"/>
              </w:rPr>
              <w:t xml:space="preserve">NUMERO TOTALE </w:t>
            </w:r>
            <w:r w:rsidR="00AA0568" w:rsidRPr="0086440D">
              <w:rPr>
                <w:rFonts w:ascii="Times New Roman" w:eastAsia="Times New Roman" w:hAnsi="Times New Roman" w:cs="Times New Roman"/>
                <w:b/>
                <w:iCs/>
                <w:szCs w:val="24"/>
                <w:lang w:eastAsia="it-IT"/>
              </w:rPr>
              <w:t>DIFFERENZIALI STIPENDIALI</w:t>
            </w:r>
          </w:p>
        </w:tc>
        <w:tc>
          <w:tcPr>
            <w:tcW w:w="2233" w:type="pct"/>
            <w:gridSpan w:val="2"/>
            <w:tcBorders>
              <w:left w:val="single" w:sz="4" w:space="0" w:color="000000"/>
              <w:bottom w:val="single" w:sz="4" w:space="0" w:color="000000"/>
              <w:right w:val="single" w:sz="4" w:space="0" w:color="000000"/>
            </w:tcBorders>
            <w:shd w:val="clear" w:color="auto" w:fill="auto"/>
            <w:vAlign w:val="center"/>
          </w:tcPr>
          <w:p w14:paraId="12F4B54F" w14:textId="77777777" w:rsidR="00E70BE8" w:rsidRPr="0086440D" w:rsidRDefault="00E70BE8" w:rsidP="003E0AFC">
            <w:pPr>
              <w:pStyle w:val="Paragrafoelenco"/>
              <w:spacing w:after="0" w:line="240" w:lineRule="auto"/>
              <w:ind w:left="0"/>
              <w:contextualSpacing w:val="0"/>
              <w:jc w:val="center"/>
              <w:rPr>
                <w:rFonts w:ascii="Times New Roman" w:eastAsia="Times New Roman" w:hAnsi="Times New Roman" w:cs="Times New Roman"/>
                <w:b/>
                <w:iCs/>
                <w:szCs w:val="24"/>
                <w:lang w:eastAsia="it-IT"/>
              </w:rPr>
            </w:pPr>
            <w:r w:rsidRPr="0086440D">
              <w:rPr>
                <w:rFonts w:ascii="Times New Roman" w:eastAsia="Times New Roman" w:hAnsi="Times New Roman" w:cs="Times New Roman"/>
                <w:b/>
                <w:iCs/>
                <w:szCs w:val="24"/>
                <w:lang w:eastAsia="it-IT"/>
              </w:rPr>
              <w:t>ONERE FINANZIARIO COMPLESSIVO</w:t>
            </w:r>
          </w:p>
        </w:tc>
      </w:tr>
      <w:tr w:rsidR="00E70BE8" w:rsidRPr="0086440D" w14:paraId="2D979C54" w14:textId="77777777" w:rsidTr="008429AD">
        <w:trPr>
          <w:trHeight w:val="562"/>
        </w:trPr>
        <w:tc>
          <w:tcPr>
            <w:tcW w:w="27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0E7A12" w14:textId="64197D19" w:rsidR="00E70BE8" w:rsidRPr="0086440D" w:rsidRDefault="008429AD" w:rsidP="006F121A">
            <w:pPr>
              <w:pStyle w:val="Paragrafoelenco"/>
              <w:spacing w:after="0" w:line="240" w:lineRule="auto"/>
              <w:ind w:left="34"/>
              <w:contextualSpacing w:val="0"/>
              <w:jc w:val="center"/>
              <w:rPr>
                <w:rFonts w:ascii="Times New Roman" w:eastAsia="Times New Roman" w:hAnsi="Times New Roman" w:cs="Times New Roman"/>
                <w:b/>
                <w:bCs/>
                <w:iCs/>
                <w:szCs w:val="24"/>
                <w:lang w:eastAsia="it-IT"/>
              </w:rPr>
            </w:pPr>
            <w:r w:rsidRPr="0086440D">
              <w:rPr>
                <w:rFonts w:ascii="Times New Roman" w:eastAsia="Times New Roman" w:hAnsi="Times New Roman" w:cs="Times New Roman"/>
                <w:b/>
                <w:bCs/>
                <w:iCs/>
                <w:szCs w:val="24"/>
                <w:lang w:eastAsia="it-IT"/>
              </w:rPr>
              <w:t>6</w:t>
            </w:r>
            <w:r w:rsidR="006F121A">
              <w:rPr>
                <w:rFonts w:ascii="Times New Roman" w:eastAsia="Times New Roman" w:hAnsi="Times New Roman" w:cs="Times New Roman"/>
                <w:b/>
                <w:bCs/>
                <w:iCs/>
                <w:szCs w:val="24"/>
                <w:lang w:eastAsia="it-IT"/>
              </w:rPr>
              <w:t>653</w:t>
            </w:r>
          </w:p>
        </w:tc>
        <w:tc>
          <w:tcPr>
            <w:tcW w:w="22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DCE7F" w14:textId="31C6C53F" w:rsidR="00E70BE8" w:rsidRPr="006F121A" w:rsidRDefault="006F121A" w:rsidP="006F121A">
            <w:pPr>
              <w:spacing w:after="0" w:line="240" w:lineRule="auto"/>
              <w:jc w:val="center"/>
              <w:rPr>
                <w:rFonts w:ascii="Times New Roman" w:eastAsia="Times New Roman" w:hAnsi="Times New Roman" w:cs="Times New Roman"/>
                <w:b/>
                <w:bCs/>
                <w:iCs/>
                <w:szCs w:val="24"/>
                <w:lang w:eastAsia="it-IT"/>
              </w:rPr>
            </w:pPr>
            <w:r w:rsidRPr="006F121A">
              <w:rPr>
                <w:rFonts w:ascii="Times New Roman" w:eastAsia="Times New Roman" w:hAnsi="Times New Roman" w:cs="Times New Roman"/>
                <w:b/>
                <w:bCs/>
                <w:iCs/>
                <w:szCs w:val="24"/>
                <w:lang w:eastAsia="it-IT"/>
              </w:rPr>
              <w:t xml:space="preserve">€ 12.469.352,61 </w:t>
            </w:r>
          </w:p>
        </w:tc>
      </w:tr>
    </w:tbl>
    <w:p w14:paraId="2C551337" w14:textId="77777777" w:rsidR="00E70BE8" w:rsidRPr="00611782" w:rsidRDefault="00E70BE8" w:rsidP="003E0AFC">
      <w:pPr>
        <w:spacing w:after="0" w:line="240" w:lineRule="auto"/>
        <w:ind w:firstLine="3"/>
        <w:jc w:val="both"/>
        <w:rPr>
          <w:rFonts w:ascii="Times New Roman" w:eastAsia="Times New Roman" w:hAnsi="Times New Roman" w:cs="Times New Roman"/>
          <w:b/>
          <w:iCs/>
          <w:sz w:val="24"/>
          <w:szCs w:val="24"/>
          <w:lang w:eastAsia="it-IT"/>
        </w:rPr>
      </w:pPr>
    </w:p>
    <w:p w14:paraId="56CEF082" w14:textId="7DB2880C" w:rsidR="00D87443" w:rsidRPr="00611782" w:rsidRDefault="00D87443" w:rsidP="003E0AFC">
      <w:pPr>
        <w:pStyle w:val="Paragrafoelenco"/>
        <w:numPr>
          <w:ilvl w:val="0"/>
          <w:numId w:val="1"/>
        </w:numPr>
        <w:spacing w:after="0" w:line="240" w:lineRule="auto"/>
        <w:contextualSpacing w:val="0"/>
        <w:jc w:val="both"/>
        <w:rPr>
          <w:rFonts w:ascii="Times New Roman" w:eastAsia="Times New Roman" w:hAnsi="Times New Roman" w:cs="Times New Roman"/>
          <w:iCs/>
          <w:sz w:val="24"/>
          <w:szCs w:val="24"/>
          <w:lang w:eastAsia="it-IT"/>
        </w:rPr>
      </w:pPr>
      <w:r w:rsidRPr="00611782">
        <w:rPr>
          <w:rFonts w:ascii="Times New Roman" w:eastAsia="Times New Roman" w:hAnsi="Times New Roman" w:cs="Times New Roman"/>
          <w:iCs/>
          <w:sz w:val="24"/>
          <w:szCs w:val="24"/>
          <w:lang w:eastAsia="it-IT"/>
        </w:rPr>
        <w:t xml:space="preserve">I criteri fissati per l’attribuzione delle progressioni economiche sono riportati nelle tabelle allegate </w:t>
      </w:r>
      <w:r w:rsidR="00445668" w:rsidRPr="006A79EB">
        <w:rPr>
          <w:rFonts w:ascii="Times New Roman" w:eastAsia="Times New Roman" w:hAnsi="Times New Roman" w:cs="Times New Roman"/>
          <w:iCs/>
          <w:sz w:val="24"/>
          <w:szCs w:val="24"/>
          <w:lang w:eastAsia="it-IT"/>
        </w:rPr>
        <w:t>1</w:t>
      </w:r>
      <w:r w:rsidRPr="006A79EB">
        <w:rPr>
          <w:rFonts w:ascii="Times New Roman" w:eastAsia="Times New Roman" w:hAnsi="Times New Roman" w:cs="Times New Roman"/>
          <w:iCs/>
          <w:sz w:val="24"/>
          <w:szCs w:val="24"/>
          <w:lang w:eastAsia="it-IT"/>
        </w:rPr>
        <w:t xml:space="preserve">, </w:t>
      </w:r>
      <w:r w:rsidR="00445668" w:rsidRPr="006A79EB">
        <w:rPr>
          <w:rFonts w:ascii="Times New Roman" w:eastAsia="Times New Roman" w:hAnsi="Times New Roman" w:cs="Times New Roman"/>
          <w:iCs/>
          <w:sz w:val="24"/>
          <w:szCs w:val="24"/>
          <w:lang w:eastAsia="it-IT"/>
        </w:rPr>
        <w:t>2</w:t>
      </w:r>
      <w:r w:rsidR="003C1ADA">
        <w:rPr>
          <w:rFonts w:ascii="Times New Roman" w:eastAsia="Times New Roman" w:hAnsi="Times New Roman" w:cs="Times New Roman"/>
          <w:iCs/>
          <w:sz w:val="24"/>
          <w:szCs w:val="24"/>
          <w:lang w:eastAsia="it-IT"/>
        </w:rPr>
        <w:t xml:space="preserve"> e 3</w:t>
      </w:r>
      <w:r w:rsidRPr="006A79EB">
        <w:rPr>
          <w:rFonts w:ascii="Times New Roman" w:eastAsia="Times New Roman" w:hAnsi="Times New Roman" w:cs="Times New Roman"/>
          <w:iCs/>
          <w:sz w:val="24"/>
          <w:szCs w:val="24"/>
          <w:lang w:eastAsia="it-IT"/>
        </w:rPr>
        <w:t xml:space="preserve"> </w:t>
      </w:r>
      <w:r w:rsidRPr="00611782">
        <w:rPr>
          <w:rFonts w:ascii="Times New Roman" w:eastAsia="Times New Roman" w:hAnsi="Times New Roman" w:cs="Times New Roman"/>
          <w:iCs/>
          <w:sz w:val="24"/>
          <w:szCs w:val="24"/>
          <w:lang w:eastAsia="it-IT"/>
        </w:rPr>
        <w:t>al presente contratto collettivo integrativo, di cui costituiscono parte integrante.</w:t>
      </w:r>
    </w:p>
    <w:p w14:paraId="5BED88A9" w14:textId="0F216726" w:rsidR="00E70BE8" w:rsidRPr="00611782" w:rsidRDefault="00D87443" w:rsidP="003E0AFC">
      <w:pPr>
        <w:pStyle w:val="Paragrafoelenco"/>
        <w:numPr>
          <w:ilvl w:val="0"/>
          <w:numId w:val="1"/>
        </w:numPr>
        <w:spacing w:after="0" w:line="240" w:lineRule="auto"/>
        <w:contextualSpacing w:val="0"/>
        <w:jc w:val="both"/>
        <w:rPr>
          <w:rFonts w:ascii="Times New Roman" w:eastAsia="Times New Roman" w:hAnsi="Times New Roman" w:cs="Times New Roman"/>
          <w:iCs/>
          <w:sz w:val="24"/>
          <w:szCs w:val="24"/>
          <w:lang w:eastAsia="it-IT"/>
        </w:rPr>
      </w:pPr>
      <w:r w:rsidRPr="00611782">
        <w:rPr>
          <w:rFonts w:ascii="Times New Roman" w:eastAsia="Times New Roman" w:hAnsi="Times New Roman" w:cs="Times New Roman"/>
          <w:iCs/>
          <w:sz w:val="24"/>
          <w:szCs w:val="24"/>
          <w:lang w:eastAsia="it-IT"/>
        </w:rPr>
        <w:t>L’Amministrazione provvederà ad avviare l</w:t>
      </w:r>
      <w:r w:rsidR="000D456F">
        <w:rPr>
          <w:rFonts w:ascii="Times New Roman" w:eastAsia="Times New Roman" w:hAnsi="Times New Roman" w:cs="Times New Roman"/>
          <w:iCs/>
          <w:sz w:val="24"/>
          <w:szCs w:val="24"/>
          <w:lang w:eastAsia="it-IT"/>
        </w:rPr>
        <w:t>e</w:t>
      </w:r>
      <w:r w:rsidRPr="00611782">
        <w:rPr>
          <w:rFonts w:ascii="Times New Roman" w:eastAsia="Times New Roman" w:hAnsi="Times New Roman" w:cs="Times New Roman"/>
          <w:iCs/>
          <w:sz w:val="24"/>
          <w:szCs w:val="24"/>
          <w:lang w:eastAsia="it-IT"/>
        </w:rPr>
        <w:t xml:space="preserve"> procedur</w:t>
      </w:r>
      <w:r w:rsidR="000D456F">
        <w:rPr>
          <w:rFonts w:ascii="Times New Roman" w:eastAsia="Times New Roman" w:hAnsi="Times New Roman" w:cs="Times New Roman"/>
          <w:iCs/>
          <w:sz w:val="24"/>
          <w:szCs w:val="24"/>
          <w:lang w:eastAsia="it-IT"/>
        </w:rPr>
        <w:t>e</w:t>
      </w:r>
      <w:r w:rsidRPr="00611782">
        <w:rPr>
          <w:rFonts w:ascii="Times New Roman" w:eastAsia="Times New Roman" w:hAnsi="Times New Roman" w:cs="Times New Roman"/>
          <w:iCs/>
          <w:sz w:val="24"/>
          <w:szCs w:val="24"/>
          <w:lang w:eastAsia="it-IT"/>
        </w:rPr>
        <w:t xml:space="preserve"> selettiv</w:t>
      </w:r>
      <w:r w:rsidR="000D456F">
        <w:rPr>
          <w:rFonts w:ascii="Times New Roman" w:eastAsia="Times New Roman" w:hAnsi="Times New Roman" w:cs="Times New Roman"/>
          <w:iCs/>
          <w:sz w:val="24"/>
          <w:szCs w:val="24"/>
          <w:lang w:eastAsia="it-IT"/>
        </w:rPr>
        <w:t>e di area mediante emanazione di appositi bandi</w:t>
      </w:r>
      <w:r w:rsidRPr="00611782">
        <w:rPr>
          <w:rFonts w:ascii="Times New Roman" w:eastAsia="Times New Roman" w:hAnsi="Times New Roman" w:cs="Times New Roman"/>
          <w:iCs/>
          <w:sz w:val="24"/>
          <w:szCs w:val="24"/>
          <w:lang w:eastAsia="it-IT"/>
        </w:rPr>
        <w:t>, nel rispetto della vigente normativa in materia e delle disposizioni contrattuali di riferimento.</w:t>
      </w:r>
    </w:p>
    <w:p w14:paraId="42A0A8A4" w14:textId="77777777" w:rsidR="00223AEE" w:rsidRDefault="00223AEE" w:rsidP="003E0AFC">
      <w:pPr>
        <w:spacing w:after="0" w:line="240" w:lineRule="auto"/>
        <w:ind w:firstLine="3"/>
        <w:jc w:val="both"/>
        <w:rPr>
          <w:rFonts w:ascii="Times New Roman" w:eastAsia="Times New Roman" w:hAnsi="Times New Roman" w:cs="Times New Roman"/>
          <w:b/>
          <w:iCs/>
          <w:sz w:val="24"/>
          <w:szCs w:val="24"/>
          <w:lang w:eastAsia="it-IT"/>
        </w:rPr>
      </w:pPr>
    </w:p>
    <w:p w14:paraId="35C55217" w14:textId="51F447A6" w:rsidR="00A361A4" w:rsidRPr="006F121A" w:rsidRDefault="00A361A4" w:rsidP="00A361A4">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r w:rsidRPr="006F121A">
        <w:rPr>
          <w:rFonts w:ascii="Times New Roman" w:eastAsia="Times New Roman" w:hAnsi="Times New Roman" w:cs="Times New Roman"/>
          <w:b/>
          <w:bCs/>
          <w:sz w:val="24"/>
          <w:szCs w:val="24"/>
          <w:lang w:eastAsia="it-IT"/>
        </w:rPr>
        <w:t xml:space="preserve">Articolo </w:t>
      </w:r>
      <w:r w:rsidR="00BF04D7" w:rsidRPr="006F121A">
        <w:rPr>
          <w:rFonts w:ascii="Times New Roman" w:eastAsia="Times New Roman" w:hAnsi="Times New Roman" w:cs="Times New Roman"/>
          <w:b/>
          <w:bCs/>
          <w:sz w:val="24"/>
          <w:szCs w:val="24"/>
          <w:lang w:eastAsia="it-IT"/>
        </w:rPr>
        <w:t>7</w:t>
      </w:r>
    </w:p>
    <w:p w14:paraId="6DEB1D3C" w14:textId="4444369E" w:rsidR="00A361A4" w:rsidRPr="006F121A" w:rsidRDefault="00A361A4" w:rsidP="00A361A4">
      <w:pPr>
        <w:pStyle w:val="Paragrafoelenco"/>
        <w:suppressAutoHyphens w:val="0"/>
        <w:spacing w:after="0" w:line="240" w:lineRule="auto"/>
        <w:ind w:left="0"/>
        <w:contextualSpacing w:val="0"/>
        <w:jc w:val="center"/>
        <w:rPr>
          <w:rFonts w:ascii="Times New Roman" w:eastAsia="Times New Roman" w:hAnsi="Times New Roman" w:cs="Times New Roman"/>
          <w:b/>
          <w:bCs/>
          <w:i/>
          <w:sz w:val="24"/>
          <w:szCs w:val="24"/>
          <w:lang w:eastAsia="it-IT"/>
        </w:rPr>
      </w:pPr>
      <w:r w:rsidRPr="006F121A">
        <w:rPr>
          <w:rFonts w:ascii="Times New Roman" w:eastAsia="Times New Roman" w:hAnsi="Times New Roman" w:cs="Times New Roman"/>
          <w:b/>
          <w:bCs/>
          <w:sz w:val="24"/>
          <w:szCs w:val="24"/>
          <w:lang w:eastAsia="it-IT"/>
        </w:rPr>
        <w:t>(</w:t>
      </w:r>
      <w:r w:rsidRPr="006F121A">
        <w:rPr>
          <w:rFonts w:ascii="Times New Roman" w:eastAsia="Times New Roman" w:hAnsi="Times New Roman" w:cs="Times New Roman"/>
          <w:b/>
          <w:bCs/>
          <w:i/>
          <w:sz w:val="24"/>
          <w:szCs w:val="24"/>
          <w:lang w:eastAsia="it-IT"/>
        </w:rPr>
        <w:t xml:space="preserve">Risorse </w:t>
      </w:r>
      <w:r w:rsidR="00FD4610" w:rsidRPr="006F121A">
        <w:rPr>
          <w:rFonts w:ascii="Times New Roman" w:eastAsia="Times New Roman" w:hAnsi="Times New Roman" w:cs="Times New Roman"/>
          <w:b/>
          <w:bCs/>
          <w:i/>
          <w:sz w:val="24"/>
          <w:szCs w:val="24"/>
          <w:lang w:eastAsia="it-IT"/>
        </w:rPr>
        <w:t>di cui all’</w:t>
      </w:r>
      <w:r w:rsidRPr="006F121A">
        <w:rPr>
          <w:rFonts w:ascii="Times New Roman" w:eastAsia="Times New Roman" w:hAnsi="Times New Roman" w:cs="Times New Roman"/>
          <w:b/>
          <w:bCs/>
          <w:i/>
          <w:sz w:val="24"/>
          <w:szCs w:val="24"/>
          <w:lang w:eastAsia="it-IT"/>
        </w:rPr>
        <w:t xml:space="preserve">articolo 3 </w:t>
      </w:r>
      <w:r w:rsidR="00FD4610" w:rsidRPr="006F121A">
        <w:rPr>
          <w:rFonts w:ascii="Times New Roman" w:eastAsia="Times New Roman" w:hAnsi="Times New Roman" w:cs="Times New Roman"/>
          <w:b/>
          <w:bCs/>
          <w:i/>
          <w:sz w:val="24"/>
          <w:szCs w:val="24"/>
          <w:lang w:eastAsia="it-IT"/>
        </w:rPr>
        <w:t xml:space="preserve">del </w:t>
      </w:r>
      <w:r w:rsidRPr="006F121A">
        <w:rPr>
          <w:rFonts w:ascii="Times New Roman" w:eastAsia="Times New Roman" w:hAnsi="Times New Roman" w:cs="Times New Roman"/>
          <w:b/>
          <w:bCs/>
          <w:i/>
          <w:sz w:val="24"/>
          <w:szCs w:val="24"/>
          <w:lang w:eastAsia="it-IT"/>
        </w:rPr>
        <w:t>decreto legge 9 maggio 2024, n.61)</w:t>
      </w:r>
    </w:p>
    <w:p w14:paraId="1C630C0C" w14:textId="77777777" w:rsidR="00063BAB" w:rsidRPr="006F121A" w:rsidRDefault="00063BAB" w:rsidP="00A361A4">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p>
    <w:p w14:paraId="31A18AF5" w14:textId="23AB3123" w:rsidR="00CD326C" w:rsidRPr="006F121A" w:rsidRDefault="00A361A4" w:rsidP="00021C96">
      <w:pPr>
        <w:pStyle w:val="Paragrafoelenco"/>
        <w:numPr>
          <w:ilvl w:val="0"/>
          <w:numId w:val="50"/>
        </w:numPr>
        <w:tabs>
          <w:tab w:val="left" w:pos="284"/>
        </w:tabs>
        <w:suppressAutoHyphens w:val="0"/>
        <w:autoSpaceDE w:val="0"/>
        <w:autoSpaceDN w:val="0"/>
        <w:adjustRightInd w:val="0"/>
        <w:spacing w:after="0" w:line="240" w:lineRule="auto"/>
        <w:contextualSpacing w:val="0"/>
        <w:jc w:val="both"/>
        <w:rPr>
          <w:rFonts w:ascii="Times New Roman" w:hAnsi="Times New Roman" w:cs="Times New Roman"/>
          <w:color w:val="1A1922"/>
          <w:sz w:val="24"/>
          <w:szCs w:val="24"/>
        </w:rPr>
      </w:pPr>
      <w:r w:rsidRPr="006F121A">
        <w:rPr>
          <w:rFonts w:ascii="Times New Roman" w:hAnsi="Times New Roman" w:cs="Times New Roman"/>
          <w:color w:val="1A1922"/>
          <w:sz w:val="24"/>
          <w:szCs w:val="24"/>
        </w:rPr>
        <w:t xml:space="preserve">Le risorse di cui all’articolo 3 </w:t>
      </w:r>
      <w:r w:rsidR="00CD326C" w:rsidRPr="006F121A">
        <w:rPr>
          <w:rFonts w:ascii="Times New Roman" w:hAnsi="Times New Roman" w:cs="Times New Roman"/>
          <w:color w:val="1A1922"/>
          <w:sz w:val="24"/>
          <w:szCs w:val="24"/>
        </w:rPr>
        <w:t xml:space="preserve">del </w:t>
      </w:r>
      <w:r w:rsidRPr="006F121A">
        <w:rPr>
          <w:rFonts w:ascii="Times New Roman" w:hAnsi="Times New Roman" w:cs="Times New Roman"/>
          <w:color w:val="1A1922"/>
          <w:sz w:val="24"/>
          <w:szCs w:val="24"/>
        </w:rPr>
        <w:t xml:space="preserve">decreto legge 9 maggio 2024, n.61, pari a € 10.000.000,00 per l’anno 2024, </w:t>
      </w:r>
      <w:r w:rsidR="00CD326C" w:rsidRPr="006F121A">
        <w:rPr>
          <w:rFonts w:ascii="Times New Roman" w:hAnsi="Times New Roman" w:cs="Times New Roman"/>
          <w:color w:val="1A1922"/>
          <w:sz w:val="24"/>
          <w:szCs w:val="24"/>
        </w:rPr>
        <w:t xml:space="preserve">ai sensi dell’art. 49, co. 4 del CCNL Funzioni Centrali </w:t>
      </w:r>
      <w:r w:rsidRPr="006F121A">
        <w:rPr>
          <w:rFonts w:ascii="Times New Roman" w:hAnsi="Times New Roman" w:cs="Times New Roman"/>
          <w:color w:val="1A1922"/>
          <w:sz w:val="24"/>
          <w:szCs w:val="24"/>
        </w:rPr>
        <w:t xml:space="preserve">rappresentano risorse </w:t>
      </w:r>
      <w:r w:rsidR="00CD326C" w:rsidRPr="006F121A">
        <w:rPr>
          <w:rFonts w:ascii="Times New Roman" w:hAnsi="Times New Roman" w:cs="Times New Roman"/>
          <w:color w:val="1A1922"/>
          <w:sz w:val="24"/>
          <w:szCs w:val="24"/>
        </w:rPr>
        <w:t xml:space="preserve">variabili </w:t>
      </w:r>
      <w:r w:rsidRPr="006F121A">
        <w:rPr>
          <w:rFonts w:ascii="Times New Roman" w:hAnsi="Times New Roman" w:cs="Times New Roman"/>
          <w:color w:val="1A1922"/>
          <w:sz w:val="24"/>
          <w:szCs w:val="24"/>
        </w:rPr>
        <w:t>derivanti da specifiche disposizioni di legge</w:t>
      </w:r>
      <w:r w:rsidR="00CD326C" w:rsidRPr="006F121A">
        <w:rPr>
          <w:rFonts w:ascii="Times New Roman" w:hAnsi="Times New Roman" w:cs="Times New Roman"/>
          <w:color w:val="1A1922"/>
          <w:sz w:val="24"/>
          <w:szCs w:val="24"/>
        </w:rPr>
        <w:t xml:space="preserve"> </w:t>
      </w:r>
      <w:r w:rsidRPr="006F121A">
        <w:rPr>
          <w:rFonts w:ascii="Times New Roman" w:hAnsi="Times New Roman" w:cs="Times New Roman"/>
          <w:color w:val="1A1922"/>
          <w:sz w:val="24"/>
          <w:szCs w:val="24"/>
        </w:rPr>
        <w:t>per cui, in att</w:t>
      </w:r>
      <w:r w:rsidR="00CD326C" w:rsidRPr="006F121A">
        <w:rPr>
          <w:rFonts w:ascii="Times New Roman" w:hAnsi="Times New Roman" w:cs="Times New Roman"/>
          <w:color w:val="1A1922"/>
          <w:sz w:val="24"/>
          <w:szCs w:val="24"/>
        </w:rPr>
        <w:t>uazione di quanto previsto dall’</w:t>
      </w:r>
      <w:r w:rsidRPr="006F121A">
        <w:rPr>
          <w:rFonts w:ascii="Times New Roman" w:hAnsi="Times New Roman" w:cs="Times New Roman"/>
          <w:color w:val="1A1922"/>
          <w:sz w:val="24"/>
          <w:szCs w:val="24"/>
        </w:rPr>
        <w:t xml:space="preserve">art. </w:t>
      </w:r>
      <w:r w:rsidR="00CD326C" w:rsidRPr="006F121A">
        <w:rPr>
          <w:rFonts w:ascii="Times New Roman" w:hAnsi="Times New Roman" w:cs="Times New Roman"/>
          <w:color w:val="1A1922"/>
          <w:sz w:val="24"/>
          <w:szCs w:val="24"/>
        </w:rPr>
        <w:t>50,</w:t>
      </w:r>
      <w:r w:rsidRPr="006F121A">
        <w:rPr>
          <w:rFonts w:ascii="Times New Roman" w:hAnsi="Times New Roman" w:cs="Times New Roman"/>
          <w:color w:val="1A1922"/>
          <w:sz w:val="24"/>
          <w:szCs w:val="24"/>
        </w:rPr>
        <w:t xml:space="preserve"> co</w:t>
      </w:r>
      <w:r w:rsidR="00CD326C" w:rsidRPr="006F121A">
        <w:rPr>
          <w:rFonts w:ascii="Times New Roman" w:hAnsi="Times New Roman" w:cs="Times New Roman"/>
          <w:color w:val="1A1922"/>
          <w:sz w:val="24"/>
          <w:szCs w:val="24"/>
        </w:rPr>
        <w:t xml:space="preserve">. </w:t>
      </w:r>
      <w:r w:rsidRPr="006F121A">
        <w:rPr>
          <w:rFonts w:ascii="Times New Roman" w:hAnsi="Times New Roman" w:cs="Times New Roman"/>
          <w:color w:val="1A1922"/>
          <w:sz w:val="24"/>
          <w:szCs w:val="24"/>
        </w:rPr>
        <w:t>3</w:t>
      </w:r>
      <w:r w:rsidR="004C5FF6">
        <w:rPr>
          <w:rFonts w:ascii="Times New Roman" w:hAnsi="Times New Roman" w:cs="Times New Roman"/>
          <w:color w:val="1A1922"/>
          <w:sz w:val="24"/>
          <w:szCs w:val="24"/>
        </w:rPr>
        <w:t xml:space="preserve"> e 4</w:t>
      </w:r>
      <w:r w:rsidRPr="006F121A">
        <w:rPr>
          <w:rFonts w:ascii="Times New Roman" w:hAnsi="Times New Roman" w:cs="Times New Roman"/>
          <w:color w:val="1A1922"/>
          <w:sz w:val="24"/>
          <w:szCs w:val="24"/>
        </w:rPr>
        <w:t xml:space="preserve"> </w:t>
      </w:r>
      <w:r w:rsidR="00CD326C" w:rsidRPr="006F121A">
        <w:rPr>
          <w:rFonts w:ascii="Times New Roman" w:hAnsi="Times New Roman" w:cs="Times New Roman"/>
          <w:color w:val="1A1922"/>
          <w:sz w:val="24"/>
          <w:szCs w:val="24"/>
        </w:rPr>
        <w:t>del CCNL</w:t>
      </w:r>
      <w:r w:rsidRPr="006F121A">
        <w:rPr>
          <w:rFonts w:ascii="Times New Roman" w:hAnsi="Times New Roman" w:cs="Times New Roman"/>
          <w:color w:val="1A1922"/>
          <w:sz w:val="24"/>
          <w:szCs w:val="24"/>
        </w:rPr>
        <w:t>,</w:t>
      </w:r>
      <w:r w:rsidR="00CD326C" w:rsidRPr="006F121A">
        <w:rPr>
          <w:rFonts w:ascii="Times New Roman" w:hAnsi="Times New Roman" w:cs="Times New Roman"/>
          <w:color w:val="1A1922"/>
          <w:sz w:val="24"/>
          <w:szCs w:val="24"/>
        </w:rPr>
        <w:t xml:space="preserve"> le Parti concordano di destinarle al finanziamento dei trattamenti economici correlati a:</w:t>
      </w:r>
    </w:p>
    <w:p w14:paraId="1631BF7F" w14:textId="0E6D7D5F" w:rsidR="00CD326C" w:rsidRPr="00442671" w:rsidRDefault="007D30CE" w:rsidP="00CD326C">
      <w:pPr>
        <w:pStyle w:val="Paragrafoelenco"/>
        <w:numPr>
          <w:ilvl w:val="0"/>
          <w:numId w:val="51"/>
        </w:numPr>
        <w:tabs>
          <w:tab w:val="left" w:pos="284"/>
        </w:tabs>
        <w:suppressAutoHyphens w:val="0"/>
        <w:autoSpaceDE w:val="0"/>
        <w:autoSpaceDN w:val="0"/>
        <w:adjustRightInd w:val="0"/>
        <w:spacing w:after="0" w:line="240" w:lineRule="auto"/>
        <w:contextualSpacing w:val="0"/>
        <w:jc w:val="both"/>
        <w:rPr>
          <w:rFonts w:ascii="Times New Roman" w:hAnsi="Times New Roman" w:cs="Times New Roman"/>
          <w:color w:val="1A1922"/>
          <w:sz w:val="24"/>
          <w:szCs w:val="24"/>
        </w:rPr>
      </w:pPr>
      <w:r w:rsidRPr="00442671">
        <w:rPr>
          <w:rFonts w:ascii="Times New Roman" w:hAnsi="Times New Roman" w:cs="Times New Roman"/>
          <w:color w:val="1A1922"/>
          <w:sz w:val="24"/>
          <w:szCs w:val="24"/>
        </w:rPr>
        <w:t xml:space="preserve">fondo unico di sede, </w:t>
      </w:r>
      <w:r w:rsidR="00C11AC6" w:rsidRPr="00442671">
        <w:rPr>
          <w:rFonts w:ascii="Times New Roman" w:hAnsi="Times New Roman" w:cs="Times New Roman"/>
          <w:color w:val="1A1922"/>
          <w:sz w:val="24"/>
          <w:szCs w:val="24"/>
        </w:rPr>
        <w:t xml:space="preserve">per una quota del </w:t>
      </w:r>
      <w:r w:rsidR="006A5228" w:rsidRPr="00442671">
        <w:rPr>
          <w:rFonts w:ascii="Times New Roman" w:hAnsi="Times New Roman" w:cs="Times New Roman"/>
          <w:color w:val="1A1922"/>
          <w:sz w:val="24"/>
          <w:szCs w:val="24"/>
        </w:rPr>
        <w:t>2</w:t>
      </w:r>
      <w:r w:rsidR="00CD326C" w:rsidRPr="00442671">
        <w:rPr>
          <w:rFonts w:ascii="Times New Roman" w:hAnsi="Times New Roman" w:cs="Times New Roman"/>
          <w:color w:val="1A1922"/>
          <w:sz w:val="24"/>
          <w:szCs w:val="24"/>
        </w:rPr>
        <w:t>0%;</w:t>
      </w:r>
    </w:p>
    <w:p w14:paraId="41250C25" w14:textId="38813EA0" w:rsidR="00A361A4" w:rsidRPr="00442671" w:rsidRDefault="00A361A4" w:rsidP="00CD326C">
      <w:pPr>
        <w:pStyle w:val="Paragrafoelenco"/>
        <w:numPr>
          <w:ilvl w:val="0"/>
          <w:numId w:val="51"/>
        </w:numPr>
        <w:tabs>
          <w:tab w:val="left" w:pos="284"/>
        </w:tabs>
        <w:suppressAutoHyphens w:val="0"/>
        <w:autoSpaceDE w:val="0"/>
        <w:autoSpaceDN w:val="0"/>
        <w:adjustRightInd w:val="0"/>
        <w:spacing w:after="0" w:line="240" w:lineRule="auto"/>
        <w:contextualSpacing w:val="0"/>
        <w:jc w:val="both"/>
        <w:rPr>
          <w:rFonts w:ascii="Times New Roman" w:hAnsi="Times New Roman" w:cs="Times New Roman"/>
          <w:color w:val="1A1922"/>
          <w:sz w:val="24"/>
          <w:szCs w:val="24"/>
        </w:rPr>
      </w:pPr>
      <w:r w:rsidRPr="00442671">
        <w:rPr>
          <w:rFonts w:ascii="Times New Roman" w:hAnsi="Times New Roman" w:cs="Times New Roman"/>
          <w:color w:val="1A1922"/>
          <w:sz w:val="24"/>
          <w:szCs w:val="24"/>
        </w:rPr>
        <w:t xml:space="preserve">performance </w:t>
      </w:r>
      <w:r w:rsidR="007D30CE" w:rsidRPr="00442671">
        <w:rPr>
          <w:rFonts w:ascii="Times New Roman" w:hAnsi="Times New Roman" w:cs="Times New Roman"/>
          <w:color w:val="1A1922"/>
          <w:sz w:val="24"/>
          <w:szCs w:val="24"/>
        </w:rPr>
        <w:t>individuale</w:t>
      </w:r>
      <w:r w:rsidR="00C11AC6" w:rsidRPr="00442671">
        <w:rPr>
          <w:rFonts w:ascii="Times New Roman" w:hAnsi="Times New Roman" w:cs="Times New Roman"/>
          <w:color w:val="1A1922"/>
          <w:sz w:val="24"/>
          <w:szCs w:val="24"/>
        </w:rPr>
        <w:t>,</w:t>
      </w:r>
      <w:r w:rsidR="00CD326C" w:rsidRPr="00442671">
        <w:rPr>
          <w:rFonts w:ascii="Times New Roman" w:hAnsi="Times New Roman" w:cs="Times New Roman"/>
          <w:color w:val="1A1922"/>
          <w:sz w:val="24"/>
          <w:szCs w:val="24"/>
        </w:rPr>
        <w:t xml:space="preserve"> per </w:t>
      </w:r>
      <w:r w:rsidR="006A5228" w:rsidRPr="00442671">
        <w:rPr>
          <w:rFonts w:ascii="Times New Roman" w:hAnsi="Times New Roman" w:cs="Times New Roman"/>
          <w:color w:val="1A1922"/>
          <w:sz w:val="24"/>
          <w:szCs w:val="24"/>
        </w:rPr>
        <w:t>una</w:t>
      </w:r>
      <w:r w:rsidR="00C11AC6" w:rsidRPr="00442671">
        <w:rPr>
          <w:rFonts w:ascii="Times New Roman" w:hAnsi="Times New Roman" w:cs="Times New Roman"/>
          <w:color w:val="1A1922"/>
          <w:sz w:val="24"/>
          <w:szCs w:val="24"/>
        </w:rPr>
        <w:t xml:space="preserve"> quota</w:t>
      </w:r>
      <w:r w:rsidR="00CD326C" w:rsidRPr="00442671">
        <w:rPr>
          <w:rFonts w:ascii="Times New Roman" w:hAnsi="Times New Roman" w:cs="Times New Roman"/>
          <w:color w:val="1A1922"/>
          <w:sz w:val="24"/>
          <w:szCs w:val="24"/>
        </w:rPr>
        <w:t xml:space="preserve"> del </w:t>
      </w:r>
      <w:r w:rsidR="00C11AC6" w:rsidRPr="00442671">
        <w:rPr>
          <w:rFonts w:ascii="Times New Roman" w:hAnsi="Times New Roman" w:cs="Times New Roman"/>
          <w:color w:val="1A1922"/>
          <w:sz w:val="24"/>
          <w:szCs w:val="24"/>
        </w:rPr>
        <w:t>3</w:t>
      </w:r>
      <w:r w:rsidR="00CD326C" w:rsidRPr="00442671">
        <w:rPr>
          <w:rFonts w:ascii="Times New Roman" w:hAnsi="Times New Roman" w:cs="Times New Roman"/>
          <w:color w:val="1A1922"/>
          <w:sz w:val="24"/>
          <w:szCs w:val="24"/>
        </w:rPr>
        <w:t>0%</w:t>
      </w:r>
      <w:r w:rsidR="006A5228" w:rsidRPr="00442671">
        <w:rPr>
          <w:rFonts w:ascii="Times New Roman" w:hAnsi="Times New Roman" w:cs="Times New Roman"/>
          <w:color w:val="1A1922"/>
          <w:sz w:val="24"/>
          <w:szCs w:val="24"/>
        </w:rPr>
        <w:t>;</w:t>
      </w:r>
    </w:p>
    <w:p w14:paraId="5E6735A1" w14:textId="514C517F" w:rsidR="006A5228" w:rsidRPr="00442671" w:rsidRDefault="006A5228" w:rsidP="00CD326C">
      <w:pPr>
        <w:pStyle w:val="Paragrafoelenco"/>
        <w:numPr>
          <w:ilvl w:val="0"/>
          <w:numId w:val="51"/>
        </w:numPr>
        <w:tabs>
          <w:tab w:val="left" w:pos="284"/>
        </w:tabs>
        <w:suppressAutoHyphens w:val="0"/>
        <w:autoSpaceDE w:val="0"/>
        <w:autoSpaceDN w:val="0"/>
        <w:adjustRightInd w:val="0"/>
        <w:spacing w:after="0" w:line="240" w:lineRule="auto"/>
        <w:contextualSpacing w:val="0"/>
        <w:jc w:val="both"/>
        <w:rPr>
          <w:rFonts w:ascii="Times New Roman" w:hAnsi="Times New Roman" w:cs="Times New Roman"/>
          <w:color w:val="1A1922"/>
          <w:sz w:val="24"/>
          <w:szCs w:val="24"/>
        </w:rPr>
      </w:pPr>
      <w:r w:rsidRPr="00442671">
        <w:rPr>
          <w:rFonts w:ascii="Times New Roman" w:hAnsi="Times New Roman" w:cs="Times New Roman"/>
          <w:color w:val="1A1922"/>
          <w:sz w:val="24"/>
          <w:szCs w:val="24"/>
        </w:rPr>
        <w:t>performance organizzativa, per la restante quota del 50%.</w:t>
      </w:r>
    </w:p>
    <w:p w14:paraId="14ABE1E6" w14:textId="77777777" w:rsidR="0086440D" w:rsidRPr="006F121A" w:rsidRDefault="0086440D" w:rsidP="003E0AFC">
      <w:pPr>
        <w:spacing w:after="0" w:line="240" w:lineRule="auto"/>
        <w:ind w:firstLine="3"/>
        <w:jc w:val="both"/>
        <w:rPr>
          <w:rFonts w:ascii="Times New Roman" w:hAnsi="Times New Roman" w:cs="Times New Roman"/>
          <w:color w:val="1A1922"/>
          <w:sz w:val="24"/>
          <w:szCs w:val="24"/>
        </w:rPr>
      </w:pPr>
    </w:p>
    <w:p w14:paraId="7460D4F8" w14:textId="77777777" w:rsidR="00CF5F65" w:rsidRDefault="00CF5F65" w:rsidP="003A4B4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p>
    <w:p w14:paraId="41D71891" w14:textId="77777777" w:rsidR="00CF5F65" w:rsidRDefault="00CF5F65" w:rsidP="003A4B4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p>
    <w:p w14:paraId="73D650DC" w14:textId="77777777" w:rsidR="00CF5F65" w:rsidRDefault="00CF5F65" w:rsidP="003A4B4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p>
    <w:p w14:paraId="7FE8EE1F" w14:textId="77777777" w:rsidR="00CF5F65" w:rsidRDefault="00CF5F65" w:rsidP="003A4B4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p>
    <w:p w14:paraId="226601BF" w14:textId="3E684DC8" w:rsidR="003A4B4C" w:rsidRPr="006F121A" w:rsidRDefault="003A4B4C" w:rsidP="003A4B4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r w:rsidRPr="006F121A">
        <w:rPr>
          <w:rFonts w:ascii="Times New Roman" w:eastAsia="Times New Roman" w:hAnsi="Times New Roman" w:cs="Times New Roman"/>
          <w:b/>
          <w:bCs/>
          <w:sz w:val="24"/>
          <w:szCs w:val="24"/>
          <w:lang w:eastAsia="it-IT"/>
        </w:rPr>
        <w:lastRenderedPageBreak/>
        <w:t xml:space="preserve">Articolo </w:t>
      </w:r>
      <w:r w:rsidR="00BF04D7" w:rsidRPr="006F121A">
        <w:rPr>
          <w:rFonts w:ascii="Times New Roman" w:eastAsia="Times New Roman" w:hAnsi="Times New Roman" w:cs="Times New Roman"/>
          <w:b/>
          <w:bCs/>
          <w:sz w:val="24"/>
          <w:szCs w:val="24"/>
          <w:lang w:eastAsia="it-IT"/>
        </w:rPr>
        <w:t>8</w:t>
      </w:r>
    </w:p>
    <w:p w14:paraId="3E5DC870" w14:textId="77777777" w:rsidR="003A4B4C" w:rsidRPr="006F121A" w:rsidRDefault="003A4B4C" w:rsidP="003A4B4C">
      <w:pPr>
        <w:pStyle w:val="Paragrafoelenco"/>
        <w:suppressAutoHyphens w:val="0"/>
        <w:spacing w:after="0" w:line="240" w:lineRule="auto"/>
        <w:ind w:left="0"/>
        <w:contextualSpacing w:val="0"/>
        <w:jc w:val="center"/>
        <w:rPr>
          <w:rFonts w:ascii="Times New Roman" w:eastAsia="Times New Roman" w:hAnsi="Times New Roman" w:cs="Times New Roman"/>
          <w:b/>
          <w:bCs/>
          <w:i/>
          <w:sz w:val="24"/>
          <w:szCs w:val="24"/>
          <w:lang w:eastAsia="it-IT"/>
        </w:rPr>
      </w:pPr>
      <w:r w:rsidRPr="006F121A">
        <w:rPr>
          <w:rFonts w:ascii="Times New Roman" w:eastAsia="Times New Roman" w:hAnsi="Times New Roman" w:cs="Times New Roman"/>
          <w:b/>
          <w:bCs/>
          <w:sz w:val="24"/>
          <w:szCs w:val="24"/>
          <w:lang w:eastAsia="it-IT"/>
        </w:rPr>
        <w:t>(</w:t>
      </w:r>
      <w:r w:rsidRPr="006F121A">
        <w:rPr>
          <w:rFonts w:ascii="Times New Roman" w:eastAsia="Times New Roman" w:hAnsi="Times New Roman" w:cs="Times New Roman"/>
          <w:b/>
          <w:bCs/>
          <w:i/>
          <w:sz w:val="24"/>
          <w:szCs w:val="24"/>
          <w:lang w:eastAsia="it-IT"/>
        </w:rPr>
        <w:t>Modifiche da apportare al CCNI 2023-2025)</w:t>
      </w:r>
    </w:p>
    <w:p w14:paraId="1ED1ED12" w14:textId="77777777" w:rsidR="00063BAB" w:rsidRPr="006F121A" w:rsidRDefault="00063BAB" w:rsidP="003A4B4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p>
    <w:p w14:paraId="2EDF588A" w14:textId="46864E80" w:rsidR="003A4B4C" w:rsidRPr="006F121A" w:rsidRDefault="003A4B4C" w:rsidP="003A4B4C">
      <w:pPr>
        <w:pStyle w:val="Paragrafoelenco"/>
        <w:numPr>
          <w:ilvl w:val="0"/>
          <w:numId w:val="2"/>
        </w:numPr>
        <w:suppressAutoHyphens w:val="0"/>
        <w:spacing w:after="0" w:line="240" w:lineRule="auto"/>
        <w:contextualSpacing w:val="0"/>
        <w:jc w:val="both"/>
        <w:rPr>
          <w:rFonts w:ascii="Times New Roman" w:eastAsia="Times New Roman" w:hAnsi="Times New Roman" w:cs="Times New Roman"/>
          <w:bCs/>
          <w:sz w:val="24"/>
          <w:szCs w:val="24"/>
          <w:lang w:eastAsia="it-IT"/>
        </w:rPr>
      </w:pPr>
      <w:r w:rsidRPr="006F121A">
        <w:rPr>
          <w:rFonts w:ascii="Times New Roman" w:eastAsia="Times New Roman" w:hAnsi="Times New Roman" w:cs="Times New Roman"/>
          <w:bCs/>
          <w:sz w:val="24"/>
          <w:szCs w:val="24"/>
          <w:lang w:eastAsia="it-IT"/>
        </w:rPr>
        <w:t xml:space="preserve">Le </w:t>
      </w:r>
      <w:r w:rsidR="006A1BE7">
        <w:rPr>
          <w:rFonts w:ascii="Times New Roman" w:eastAsia="Times New Roman" w:hAnsi="Times New Roman" w:cs="Times New Roman"/>
          <w:bCs/>
          <w:sz w:val="24"/>
          <w:szCs w:val="24"/>
          <w:lang w:eastAsia="it-IT"/>
        </w:rPr>
        <w:t xml:space="preserve">parti </w:t>
      </w:r>
      <w:r w:rsidRPr="006F121A">
        <w:rPr>
          <w:rFonts w:ascii="Times New Roman" w:eastAsia="Times New Roman" w:hAnsi="Times New Roman" w:cs="Times New Roman"/>
          <w:bCs/>
          <w:sz w:val="24"/>
          <w:szCs w:val="24"/>
          <w:lang w:eastAsia="it-IT"/>
        </w:rPr>
        <w:t>concordano di modificare il testo dell’art.18, comma 4, del CCNI 2023-2025, nel seguente modo:</w:t>
      </w:r>
    </w:p>
    <w:p w14:paraId="179B2326" w14:textId="77777777" w:rsidR="003A4B4C" w:rsidRPr="006F121A" w:rsidRDefault="003A4B4C" w:rsidP="003A4B4C">
      <w:pPr>
        <w:pStyle w:val="Paragrafoelenco"/>
        <w:spacing w:after="0" w:line="240" w:lineRule="auto"/>
        <w:ind w:left="360"/>
        <w:contextualSpacing w:val="0"/>
        <w:jc w:val="both"/>
        <w:rPr>
          <w:rFonts w:ascii="Times New Roman" w:eastAsia="Times New Roman" w:hAnsi="Times New Roman" w:cs="Times New Roman"/>
          <w:iCs/>
          <w:sz w:val="24"/>
          <w:szCs w:val="24"/>
          <w:lang w:eastAsia="it-IT"/>
        </w:rPr>
      </w:pPr>
      <w:r w:rsidRPr="006F121A">
        <w:rPr>
          <w:rFonts w:ascii="Times New Roman" w:eastAsia="Times New Roman" w:hAnsi="Times New Roman" w:cs="Times New Roman"/>
          <w:iCs/>
          <w:sz w:val="24"/>
          <w:szCs w:val="24"/>
          <w:lang w:eastAsia="it-IT"/>
        </w:rPr>
        <w:t xml:space="preserve">“Ai soli dipendenti rientranti nella fascia di valutazione compresa tra 91-100, che avranno conseguito le valutazioni di performance individuale più elevate, è attribuita, ai sensi dell’art. 78 del CCNL Funzioni centrali 2016-2018, una maggiorazione del 30% della quota individuale teorica come definita dal precedente comma 2. </w:t>
      </w:r>
    </w:p>
    <w:p w14:paraId="041A52F6" w14:textId="77777777" w:rsidR="003A4B4C" w:rsidRPr="006F121A" w:rsidRDefault="003A4B4C" w:rsidP="003A4B4C">
      <w:pPr>
        <w:pStyle w:val="Paragrafoelenco"/>
        <w:spacing w:after="0" w:line="240" w:lineRule="auto"/>
        <w:ind w:left="360"/>
        <w:contextualSpacing w:val="0"/>
        <w:jc w:val="both"/>
        <w:rPr>
          <w:rFonts w:ascii="Times New Roman" w:eastAsia="Times New Roman" w:hAnsi="Times New Roman" w:cs="Times New Roman"/>
          <w:iCs/>
          <w:sz w:val="24"/>
          <w:szCs w:val="24"/>
          <w:lang w:eastAsia="it-IT"/>
        </w:rPr>
      </w:pPr>
      <w:r w:rsidRPr="006F121A">
        <w:rPr>
          <w:rFonts w:ascii="Times New Roman" w:eastAsia="Times New Roman" w:hAnsi="Times New Roman" w:cs="Times New Roman"/>
          <w:iCs/>
          <w:sz w:val="24"/>
          <w:szCs w:val="24"/>
          <w:lang w:eastAsia="it-IT"/>
        </w:rPr>
        <w:t>Tale maggiorazione verrà attribuita al 40% dei dipendenti appartenenti a ciascuna area funzionale, sulla base della graduatoria dei punteggi di performance individuale di ciascuna area.</w:t>
      </w:r>
    </w:p>
    <w:p w14:paraId="5CC56CAB" w14:textId="2D1BFE22" w:rsidR="003A4B4C" w:rsidRPr="006F121A" w:rsidRDefault="003A4B4C" w:rsidP="003A4B4C">
      <w:pPr>
        <w:pStyle w:val="Paragrafoelenco"/>
        <w:spacing w:after="0" w:line="240" w:lineRule="auto"/>
        <w:ind w:left="360"/>
        <w:contextualSpacing w:val="0"/>
        <w:jc w:val="both"/>
        <w:rPr>
          <w:rFonts w:ascii="Times New Roman" w:eastAsia="Times New Roman" w:hAnsi="Times New Roman" w:cs="Times New Roman"/>
          <w:iCs/>
          <w:sz w:val="24"/>
          <w:szCs w:val="24"/>
          <w:lang w:eastAsia="it-IT"/>
        </w:rPr>
      </w:pPr>
      <w:r w:rsidRPr="006F121A">
        <w:rPr>
          <w:rFonts w:ascii="Times New Roman" w:eastAsia="Times New Roman" w:hAnsi="Times New Roman" w:cs="Times New Roman"/>
          <w:iCs/>
          <w:sz w:val="24"/>
          <w:szCs w:val="24"/>
          <w:lang w:eastAsia="it-IT"/>
        </w:rPr>
        <w:t xml:space="preserve">In caso di ex aequo si farà riferimento ai giorni indicati nella soglia di partecipazione della performance organizzativa e, in caso di ulteriore ex aequo, alla valutazione della performance individuale delle annualità precedenti. </w:t>
      </w:r>
    </w:p>
    <w:p w14:paraId="10CDC34B" w14:textId="77777777" w:rsidR="003A4B4C" w:rsidRPr="006F121A" w:rsidRDefault="003A4B4C" w:rsidP="003A4B4C">
      <w:pPr>
        <w:pStyle w:val="Paragrafoelenco"/>
        <w:spacing w:after="0" w:line="240" w:lineRule="auto"/>
        <w:ind w:left="360"/>
        <w:contextualSpacing w:val="0"/>
        <w:jc w:val="both"/>
        <w:rPr>
          <w:rFonts w:ascii="Times New Roman" w:eastAsia="Times New Roman" w:hAnsi="Times New Roman" w:cs="Times New Roman"/>
          <w:iCs/>
          <w:sz w:val="24"/>
          <w:szCs w:val="24"/>
          <w:lang w:eastAsia="it-IT"/>
        </w:rPr>
      </w:pPr>
      <w:r w:rsidRPr="006F121A">
        <w:rPr>
          <w:rFonts w:ascii="Times New Roman" w:eastAsia="Times New Roman" w:hAnsi="Times New Roman" w:cs="Times New Roman"/>
          <w:iCs/>
          <w:sz w:val="24"/>
          <w:szCs w:val="24"/>
          <w:lang w:eastAsia="it-IT"/>
        </w:rPr>
        <w:t xml:space="preserve">La suddetta maggiorazione troverà copertura mediante le somme accantonate in base al comma 1 e non integralmente spese a seguito dell’applicazione dei criteri di cui al comma 3. </w:t>
      </w:r>
    </w:p>
    <w:p w14:paraId="0E43F77E" w14:textId="6D9FC331" w:rsidR="003A4B4C" w:rsidRPr="00A361A4" w:rsidRDefault="003A4B4C" w:rsidP="003A4B4C">
      <w:pPr>
        <w:pStyle w:val="Paragrafoelenco"/>
        <w:spacing w:after="0" w:line="240" w:lineRule="auto"/>
        <w:ind w:left="360"/>
        <w:contextualSpacing w:val="0"/>
        <w:jc w:val="both"/>
        <w:rPr>
          <w:rFonts w:ascii="Times New Roman" w:eastAsia="Times New Roman" w:hAnsi="Times New Roman" w:cs="Times New Roman"/>
          <w:iCs/>
          <w:sz w:val="24"/>
          <w:szCs w:val="24"/>
          <w:lang w:eastAsia="it-IT"/>
        </w:rPr>
      </w:pPr>
      <w:r w:rsidRPr="006F121A">
        <w:rPr>
          <w:rFonts w:ascii="Times New Roman" w:eastAsia="Times New Roman" w:hAnsi="Times New Roman" w:cs="Times New Roman"/>
          <w:iCs/>
          <w:sz w:val="24"/>
          <w:szCs w:val="24"/>
          <w:lang w:eastAsia="it-IT"/>
        </w:rPr>
        <w:t>Qualora tali ultime risorse non siano sufficienti si procederà mediante una rideterminazione proporzionale del premio di tutti i dipendenti non rientranti tra i beneficiari della maggiorazione in base alle graduatorie di merito sopra descritte, in modo che il differenziale da corrispondere ai dipendenti con punteggi più elevati sia pari al 30% dell’importo del premio spettante ai dipendenti compresi nella fascia 71-99, e non rientranti tra i beneficiari della maggiorazione stessa.”</w:t>
      </w:r>
    </w:p>
    <w:p w14:paraId="607A5C50" w14:textId="77777777" w:rsidR="003A4B4C" w:rsidRPr="00A361A4" w:rsidRDefault="003A4B4C" w:rsidP="003E0AFC">
      <w:pPr>
        <w:spacing w:after="0" w:line="240" w:lineRule="auto"/>
        <w:ind w:firstLine="3"/>
        <w:jc w:val="both"/>
        <w:rPr>
          <w:rFonts w:ascii="Times New Roman" w:eastAsia="Times New Roman" w:hAnsi="Times New Roman" w:cs="Times New Roman"/>
          <w:b/>
          <w:iCs/>
          <w:sz w:val="24"/>
          <w:szCs w:val="24"/>
          <w:lang w:eastAsia="it-IT"/>
        </w:rPr>
      </w:pPr>
    </w:p>
    <w:p w14:paraId="4D4DF80D" w14:textId="0AED98E3" w:rsidR="00D82165" w:rsidRPr="00C40C9F" w:rsidRDefault="00D82165" w:rsidP="003E0AF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r w:rsidRPr="00A361A4">
        <w:rPr>
          <w:rFonts w:ascii="Times New Roman" w:eastAsia="Times New Roman" w:hAnsi="Times New Roman" w:cs="Times New Roman"/>
          <w:b/>
          <w:bCs/>
          <w:sz w:val="24"/>
          <w:szCs w:val="24"/>
          <w:lang w:eastAsia="it-IT"/>
        </w:rPr>
        <w:t xml:space="preserve">Articolo </w:t>
      </w:r>
      <w:r w:rsidR="00A361A4">
        <w:rPr>
          <w:rFonts w:ascii="Times New Roman" w:eastAsia="Times New Roman" w:hAnsi="Times New Roman" w:cs="Times New Roman"/>
          <w:b/>
          <w:bCs/>
          <w:sz w:val="24"/>
          <w:szCs w:val="24"/>
          <w:lang w:eastAsia="it-IT"/>
        </w:rPr>
        <w:t>9</w:t>
      </w:r>
    </w:p>
    <w:p w14:paraId="4331DF51" w14:textId="38FC884C" w:rsidR="00D82165" w:rsidRDefault="00D82165" w:rsidP="003E0AF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r w:rsidRPr="00C40C9F">
        <w:rPr>
          <w:rFonts w:ascii="Times New Roman" w:eastAsia="Times New Roman" w:hAnsi="Times New Roman" w:cs="Times New Roman"/>
          <w:b/>
          <w:bCs/>
          <w:sz w:val="24"/>
          <w:szCs w:val="24"/>
          <w:lang w:eastAsia="it-IT"/>
        </w:rPr>
        <w:t>(</w:t>
      </w:r>
      <w:r w:rsidR="003E0AFC" w:rsidRPr="005E3D34">
        <w:rPr>
          <w:rFonts w:ascii="Times New Roman" w:eastAsia="Times New Roman" w:hAnsi="Times New Roman" w:cs="Times New Roman"/>
          <w:b/>
          <w:bCs/>
          <w:i/>
          <w:sz w:val="24"/>
          <w:szCs w:val="24"/>
          <w:lang w:eastAsia="it-IT"/>
        </w:rPr>
        <w:t>Clausola finale</w:t>
      </w:r>
      <w:r w:rsidRPr="00C40C9F">
        <w:rPr>
          <w:rFonts w:ascii="Times New Roman" w:eastAsia="Times New Roman" w:hAnsi="Times New Roman" w:cs="Times New Roman"/>
          <w:b/>
          <w:bCs/>
          <w:sz w:val="24"/>
          <w:szCs w:val="24"/>
          <w:lang w:eastAsia="it-IT"/>
        </w:rPr>
        <w:t>)</w:t>
      </w:r>
    </w:p>
    <w:p w14:paraId="3454BFD6" w14:textId="77777777" w:rsidR="003E0AFC" w:rsidRDefault="003E0AFC" w:rsidP="003E0AFC">
      <w:pPr>
        <w:pStyle w:val="Paragrafoelenco"/>
        <w:suppressAutoHyphens w:val="0"/>
        <w:spacing w:after="0" w:line="240" w:lineRule="auto"/>
        <w:ind w:left="0"/>
        <w:contextualSpacing w:val="0"/>
        <w:jc w:val="center"/>
        <w:rPr>
          <w:rFonts w:ascii="Times New Roman" w:eastAsia="Times New Roman" w:hAnsi="Times New Roman" w:cs="Times New Roman"/>
          <w:b/>
          <w:bCs/>
          <w:sz w:val="24"/>
          <w:szCs w:val="24"/>
          <w:lang w:eastAsia="it-IT"/>
        </w:rPr>
      </w:pPr>
    </w:p>
    <w:p w14:paraId="66391514" w14:textId="15184120" w:rsidR="00327FFC" w:rsidRPr="00327FFC" w:rsidRDefault="00D82165" w:rsidP="0069494C">
      <w:pPr>
        <w:pStyle w:val="Paragrafoelenco"/>
        <w:numPr>
          <w:ilvl w:val="0"/>
          <w:numId w:val="49"/>
        </w:numPr>
        <w:suppressAutoHyphens w:val="0"/>
        <w:spacing w:after="0" w:line="240" w:lineRule="auto"/>
        <w:contextualSpacing w:val="0"/>
        <w:jc w:val="both"/>
        <w:rPr>
          <w:rFonts w:ascii="Times New Roman" w:eastAsia="Times New Roman" w:hAnsi="Times New Roman" w:cs="Times New Roman"/>
          <w:bCs/>
          <w:iCs/>
          <w:sz w:val="24"/>
          <w:szCs w:val="24"/>
          <w:lang w:eastAsia="it-IT"/>
        </w:rPr>
      </w:pPr>
      <w:r w:rsidRPr="00327FFC">
        <w:rPr>
          <w:rFonts w:ascii="Times New Roman" w:eastAsia="Times New Roman" w:hAnsi="Times New Roman" w:cs="Times New Roman"/>
          <w:sz w:val="24"/>
          <w:szCs w:val="24"/>
          <w:lang w:eastAsia="it-IT"/>
        </w:rPr>
        <w:t>Per quanto non espressamente o diversamente previsto dal presente contratto, si rinvia al vigente CCNL comparto Funzioni Centrali</w:t>
      </w:r>
      <w:r w:rsidR="003E0AFC">
        <w:rPr>
          <w:rFonts w:ascii="Times New Roman" w:eastAsia="Times New Roman" w:hAnsi="Times New Roman" w:cs="Times New Roman"/>
          <w:sz w:val="24"/>
          <w:szCs w:val="24"/>
          <w:lang w:eastAsia="it-IT"/>
        </w:rPr>
        <w:t xml:space="preserve"> e al CCNI 2023 – 2025</w:t>
      </w:r>
      <w:r w:rsidRPr="00327FFC">
        <w:rPr>
          <w:rFonts w:ascii="Times New Roman" w:eastAsia="Times New Roman" w:hAnsi="Times New Roman" w:cs="Times New Roman"/>
          <w:sz w:val="24"/>
          <w:szCs w:val="24"/>
          <w:lang w:eastAsia="it-IT"/>
        </w:rPr>
        <w:t xml:space="preserve">. </w:t>
      </w:r>
    </w:p>
    <w:p w14:paraId="5990BBC2" w14:textId="77777777" w:rsidR="003E0AFC" w:rsidRDefault="003E0AFC" w:rsidP="0069494C">
      <w:pPr>
        <w:suppressAutoHyphens w:val="0"/>
        <w:spacing w:after="0" w:line="240" w:lineRule="auto"/>
        <w:jc w:val="both"/>
        <w:rPr>
          <w:rFonts w:ascii="Times New Roman" w:eastAsia="Times New Roman" w:hAnsi="Times New Roman" w:cs="Times New Roman"/>
          <w:sz w:val="24"/>
          <w:szCs w:val="24"/>
          <w:lang w:eastAsia="it-IT"/>
        </w:rPr>
      </w:pPr>
    </w:p>
    <w:p w14:paraId="42966CC2" w14:textId="2660635D" w:rsidR="005863FC" w:rsidRDefault="005863FC" w:rsidP="003E0AFC">
      <w:pPr>
        <w:pStyle w:val="Paragrafoelenco"/>
        <w:suppressAutoHyphens w:val="0"/>
        <w:spacing w:after="0" w:line="240" w:lineRule="auto"/>
        <w:ind w:left="360"/>
        <w:contextualSpacing w:val="0"/>
        <w:jc w:val="both"/>
        <w:rPr>
          <w:rFonts w:ascii="Times New Roman" w:eastAsia="Times New Roman" w:hAnsi="Times New Roman" w:cs="Times New Roman"/>
          <w:bCs/>
          <w:iCs/>
          <w:sz w:val="24"/>
          <w:szCs w:val="24"/>
          <w:lang w:eastAsia="it-IT"/>
        </w:rPr>
      </w:pPr>
      <w:r w:rsidRPr="00327FFC">
        <w:rPr>
          <w:rFonts w:ascii="Times New Roman" w:eastAsia="Times New Roman" w:hAnsi="Times New Roman" w:cs="Times New Roman"/>
          <w:bCs/>
          <w:iCs/>
          <w:sz w:val="24"/>
          <w:szCs w:val="24"/>
          <w:lang w:eastAsia="it-IT"/>
        </w:rPr>
        <w:t xml:space="preserve">In data </w:t>
      </w:r>
      <w:proofErr w:type="spellStart"/>
      <w:r w:rsidR="006E1153">
        <w:rPr>
          <w:rFonts w:ascii="Times New Roman" w:eastAsia="Times New Roman" w:hAnsi="Times New Roman" w:cs="Times New Roman"/>
          <w:bCs/>
          <w:iCs/>
          <w:sz w:val="24"/>
          <w:szCs w:val="24"/>
          <w:highlight w:val="yellow"/>
          <w:lang w:eastAsia="it-IT"/>
        </w:rPr>
        <w:t>xx</w:t>
      </w:r>
      <w:r w:rsidR="003E0AFC">
        <w:rPr>
          <w:rFonts w:ascii="Times New Roman" w:eastAsia="Times New Roman" w:hAnsi="Times New Roman" w:cs="Times New Roman"/>
          <w:bCs/>
          <w:iCs/>
          <w:sz w:val="24"/>
          <w:szCs w:val="24"/>
          <w:highlight w:val="yellow"/>
          <w:lang w:eastAsia="it-IT"/>
        </w:rPr>
        <w:t>xxxxx</w:t>
      </w:r>
      <w:proofErr w:type="spellEnd"/>
      <w:r w:rsidR="006E1153">
        <w:rPr>
          <w:rFonts w:ascii="Times New Roman" w:eastAsia="Times New Roman" w:hAnsi="Times New Roman" w:cs="Times New Roman"/>
          <w:bCs/>
          <w:iCs/>
          <w:sz w:val="24"/>
          <w:szCs w:val="24"/>
          <w:highlight w:val="yellow"/>
          <w:lang w:eastAsia="it-IT"/>
        </w:rPr>
        <w:t xml:space="preserve"> </w:t>
      </w:r>
      <w:r w:rsidRPr="00327FFC">
        <w:rPr>
          <w:rFonts w:ascii="Times New Roman" w:eastAsia="Times New Roman" w:hAnsi="Times New Roman" w:cs="Times New Roman"/>
          <w:bCs/>
          <w:iCs/>
          <w:sz w:val="24"/>
          <w:szCs w:val="24"/>
          <w:lang w:eastAsia="it-IT"/>
        </w:rPr>
        <w:t>le parti provvedono alla sottoscrizione della presente ipotesi di CCNI.</w:t>
      </w:r>
    </w:p>
    <w:p w14:paraId="1E058DBD" w14:textId="77777777" w:rsidR="00CF5F65" w:rsidRDefault="00CF5F65" w:rsidP="003E0AFC">
      <w:pPr>
        <w:pStyle w:val="Paragrafoelenco"/>
        <w:suppressAutoHyphens w:val="0"/>
        <w:spacing w:after="0" w:line="240" w:lineRule="auto"/>
        <w:ind w:left="360"/>
        <w:contextualSpacing w:val="0"/>
        <w:jc w:val="both"/>
        <w:rPr>
          <w:rFonts w:ascii="Times New Roman" w:eastAsia="Times New Roman" w:hAnsi="Times New Roman" w:cs="Times New Roman"/>
          <w:bCs/>
          <w:iCs/>
          <w:sz w:val="24"/>
          <w:szCs w:val="24"/>
          <w:lang w:eastAsia="it-IT"/>
        </w:rPr>
      </w:pPr>
      <w:bookmarkStart w:id="2" w:name="_GoBack"/>
      <w:bookmarkEnd w:id="2"/>
    </w:p>
    <w:p w14:paraId="2604122D" w14:textId="77777777" w:rsidR="00CF5F65" w:rsidRDefault="00CF5F65" w:rsidP="003E0AFC">
      <w:pPr>
        <w:pStyle w:val="Paragrafoelenco"/>
        <w:suppressAutoHyphens w:val="0"/>
        <w:spacing w:after="0" w:line="240" w:lineRule="auto"/>
        <w:ind w:left="360"/>
        <w:contextualSpacing w:val="0"/>
        <w:jc w:val="both"/>
        <w:rPr>
          <w:rFonts w:ascii="Times New Roman" w:eastAsia="Times New Roman" w:hAnsi="Times New Roman" w:cs="Times New Roman"/>
          <w:bCs/>
          <w:iCs/>
          <w:sz w:val="24"/>
          <w:szCs w:val="24"/>
          <w:lang w:eastAsia="it-IT"/>
        </w:rPr>
      </w:pPr>
    </w:p>
    <w:p w14:paraId="053A0604" w14:textId="77777777" w:rsidR="00CF5F65" w:rsidRDefault="00CF5F65" w:rsidP="003E0AFC">
      <w:pPr>
        <w:pStyle w:val="Paragrafoelenco"/>
        <w:suppressAutoHyphens w:val="0"/>
        <w:spacing w:after="0" w:line="240" w:lineRule="auto"/>
        <w:ind w:left="360"/>
        <w:contextualSpacing w:val="0"/>
        <w:jc w:val="both"/>
        <w:rPr>
          <w:rFonts w:ascii="Times New Roman" w:eastAsia="Times New Roman" w:hAnsi="Times New Roman" w:cs="Times New Roman"/>
          <w:bCs/>
          <w:iCs/>
          <w:sz w:val="24"/>
          <w:szCs w:val="24"/>
          <w:lang w:eastAsia="it-IT"/>
        </w:rPr>
      </w:pPr>
    </w:p>
    <w:p w14:paraId="0E2FB638" w14:textId="77777777" w:rsidR="00463A4B" w:rsidRDefault="00463A4B" w:rsidP="003E0AFC">
      <w:pPr>
        <w:pStyle w:val="Paragrafoelenco"/>
        <w:suppressAutoHyphens w:val="0"/>
        <w:spacing w:after="0" w:line="240" w:lineRule="auto"/>
        <w:ind w:left="360"/>
        <w:contextualSpacing w:val="0"/>
        <w:jc w:val="both"/>
        <w:rPr>
          <w:rFonts w:ascii="Times New Roman" w:eastAsia="Times New Roman" w:hAnsi="Times New Roman" w:cs="Times New Roman"/>
          <w:bCs/>
          <w:iCs/>
          <w:sz w:val="24"/>
          <w:szCs w:val="24"/>
          <w:lang w:eastAsia="it-IT"/>
        </w:rPr>
      </w:pPr>
    </w:p>
    <w:tbl>
      <w:tblPr>
        <w:tblW w:w="9628" w:type="dxa"/>
        <w:tblInd w:w="113" w:type="dxa"/>
        <w:tblLayout w:type="fixed"/>
        <w:tblLook w:val="04A0" w:firstRow="1" w:lastRow="0" w:firstColumn="1" w:lastColumn="0" w:noHBand="0" w:noVBand="1"/>
      </w:tblPr>
      <w:tblGrid>
        <w:gridCol w:w="4844"/>
        <w:gridCol w:w="4784"/>
      </w:tblGrid>
      <w:tr w:rsidR="005863FC" w:rsidRPr="00C40C9F" w14:paraId="4E54700B" w14:textId="77777777" w:rsidTr="00327FFC">
        <w:trPr>
          <w:trHeight w:val="640"/>
        </w:trPr>
        <w:tc>
          <w:tcPr>
            <w:tcW w:w="9628" w:type="dxa"/>
            <w:gridSpan w:val="2"/>
            <w:tcBorders>
              <w:top w:val="single" w:sz="4" w:space="0" w:color="000000"/>
              <w:left w:val="single" w:sz="4" w:space="0" w:color="000000"/>
              <w:bottom w:val="single" w:sz="4" w:space="0" w:color="000000"/>
              <w:right w:val="single" w:sz="4" w:space="0" w:color="000000"/>
            </w:tcBorders>
            <w:vAlign w:val="center"/>
          </w:tcPr>
          <w:p w14:paraId="3C4131DF" w14:textId="77777777" w:rsidR="00463A4B" w:rsidRDefault="005863FC" w:rsidP="00463A4B">
            <w:pPr>
              <w:widowControl w:val="0"/>
              <w:suppressAutoHyphens w:val="0"/>
              <w:spacing w:after="0" w:line="240" w:lineRule="auto"/>
              <w:jc w:val="center"/>
              <w:rPr>
                <w:rFonts w:ascii="Times New Roman" w:hAnsi="Times New Roman" w:cs="Times New Roman"/>
                <w:b/>
                <w:bCs/>
                <w:sz w:val="24"/>
                <w:szCs w:val="24"/>
              </w:rPr>
            </w:pPr>
            <w:r w:rsidRPr="00327FFC">
              <w:rPr>
                <w:rFonts w:ascii="Times New Roman" w:hAnsi="Times New Roman" w:cs="Times New Roman"/>
                <w:b/>
                <w:bCs/>
                <w:sz w:val="24"/>
                <w:szCs w:val="24"/>
              </w:rPr>
              <w:t>PER L’AMMINISTRAZIONE</w:t>
            </w:r>
          </w:p>
          <w:p w14:paraId="1AE7EBF9" w14:textId="2C23178C" w:rsidR="005863FC" w:rsidRPr="00C40C9F" w:rsidRDefault="005863FC" w:rsidP="00463A4B">
            <w:pPr>
              <w:widowControl w:val="0"/>
              <w:suppressAutoHyphens w:val="0"/>
              <w:spacing w:after="0" w:line="240" w:lineRule="auto"/>
              <w:jc w:val="center"/>
              <w:rPr>
                <w:rFonts w:ascii="Times New Roman" w:hAnsi="Times New Roman" w:cs="Times New Roman"/>
                <w:b/>
                <w:bCs/>
                <w:sz w:val="24"/>
                <w:szCs w:val="24"/>
              </w:rPr>
            </w:pPr>
            <w:r w:rsidRPr="00C40C9F">
              <w:rPr>
                <w:rFonts w:ascii="Times New Roman" w:hAnsi="Times New Roman" w:cs="Times New Roman"/>
                <w:b/>
                <w:bCs/>
                <w:sz w:val="24"/>
                <w:szCs w:val="24"/>
              </w:rPr>
              <w:t>LA DELEGAZIONE DI PARTE PUBBLICA</w:t>
            </w:r>
          </w:p>
        </w:tc>
      </w:tr>
      <w:tr w:rsidR="005863FC" w:rsidRPr="00C40C9F" w14:paraId="618508D4" w14:textId="77777777" w:rsidTr="00964DC0">
        <w:trPr>
          <w:trHeight w:val="976"/>
        </w:trPr>
        <w:tc>
          <w:tcPr>
            <w:tcW w:w="4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AE67" w14:textId="77F4AC3B" w:rsidR="00327FFC" w:rsidRDefault="003E0AFC" w:rsidP="003E0AFC">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Il Direttore Generale</w:t>
            </w:r>
          </w:p>
          <w:p w14:paraId="2DB07082" w14:textId="0020E062" w:rsidR="00327FFC" w:rsidRDefault="005863FC" w:rsidP="003E0AFC">
            <w:pPr>
              <w:widowControl w:val="0"/>
              <w:suppressAutoHyphens w:val="0"/>
              <w:spacing w:after="0" w:line="240" w:lineRule="auto"/>
              <w:jc w:val="center"/>
              <w:rPr>
                <w:rFonts w:ascii="Times New Roman" w:hAnsi="Times New Roman" w:cs="Times New Roman"/>
                <w:sz w:val="24"/>
                <w:szCs w:val="24"/>
              </w:rPr>
            </w:pPr>
            <w:r w:rsidRPr="00327FFC">
              <w:rPr>
                <w:rFonts w:ascii="Times New Roman" w:hAnsi="Times New Roman" w:cs="Times New Roman"/>
                <w:sz w:val="24"/>
                <w:szCs w:val="24"/>
              </w:rPr>
              <w:t>della Direzione Generale</w:t>
            </w:r>
            <w:r w:rsidR="00327FFC">
              <w:rPr>
                <w:rFonts w:ascii="Times New Roman" w:hAnsi="Times New Roman" w:cs="Times New Roman"/>
                <w:sz w:val="24"/>
                <w:szCs w:val="24"/>
              </w:rPr>
              <w:t xml:space="preserve"> </w:t>
            </w:r>
            <w:r w:rsidRPr="00C40C9F">
              <w:rPr>
                <w:rFonts w:ascii="Times New Roman" w:hAnsi="Times New Roman" w:cs="Times New Roman"/>
                <w:sz w:val="24"/>
                <w:szCs w:val="24"/>
              </w:rPr>
              <w:t>per il personale civile</w:t>
            </w:r>
          </w:p>
          <w:p w14:paraId="4C5A7665" w14:textId="4F59E1F3" w:rsidR="005863FC" w:rsidRPr="00C40C9F" w:rsidRDefault="005863FC"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(Dott.</w:t>
            </w:r>
            <w:r w:rsidR="003E0AFC">
              <w:rPr>
                <w:rFonts w:ascii="Times New Roman" w:hAnsi="Times New Roman" w:cs="Times New Roman"/>
                <w:sz w:val="24"/>
                <w:szCs w:val="24"/>
              </w:rPr>
              <w:t>ssa</w:t>
            </w:r>
            <w:r w:rsidRPr="00C40C9F">
              <w:rPr>
                <w:rFonts w:ascii="Times New Roman" w:hAnsi="Times New Roman" w:cs="Times New Roman"/>
                <w:sz w:val="24"/>
                <w:szCs w:val="24"/>
              </w:rPr>
              <w:t xml:space="preserve"> </w:t>
            </w:r>
            <w:r w:rsidR="003E0AFC">
              <w:rPr>
                <w:rFonts w:ascii="Times New Roman" w:hAnsi="Times New Roman" w:cs="Times New Roman"/>
                <w:sz w:val="24"/>
                <w:szCs w:val="24"/>
              </w:rPr>
              <w:t>Maria DE PAOLIS</w:t>
            </w:r>
            <w:r w:rsidRPr="00C40C9F">
              <w:rPr>
                <w:rFonts w:ascii="Times New Roman" w:hAnsi="Times New Roman" w:cs="Times New Roman"/>
                <w:sz w:val="24"/>
                <w:szCs w:val="24"/>
              </w:rPr>
              <w:t>)</w:t>
            </w:r>
          </w:p>
        </w:tc>
        <w:tc>
          <w:tcPr>
            <w:tcW w:w="4784" w:type="dxa"/>
            <w:tcBorders>
              <w:top w:val="single" w:sz="4" w:space="0" w:color="000000"/>
              <w:left w:val="single" w:sz="4" w:space="0" w:color="000000"/>
              <w:bottom w:val="single" w:sz="4" w:space="0" w:color="000000"/>
              <w:right w:val="single" w:sz="4" w:space="0" w:color="000000"/>
            </w:tcBorders>
            <w:vAlign w:val="center"/>
          </w:tcPr>
          <w:p w14:paraId="457CD85C" w14:textId="463E0D8E" w:rsidR="005863FC" w:rsidRPr="00964DC0" w:rsidRDefault="005863FC" w:rsidP="003E0AFC">
            <w:pPr>
              <w:widowControl w:val="0"/>
              <w:suppressAutoHyphens w:val="0"/>
              <w:spacing w:after="0" w:line="240" w:lineRule="auto"/>
              <w:jc w:val="center"/>
              <w:rPr>
                <w:rFonts w:ascii="Times New Roman" w:hAnsi="Times New Roman" w:cs="Times New Roman"/>
                <w:bCs/>
                <w:sz w:val="24"/>
                <w:szCs w:val="24"/>
              </w:rPr>
            </w:pPr>
          </w:p>
        </w:tc>
      </w:tr>
      <w:tr w:rsidR="005863FC" w:rsidRPr="00C40C9F" w14:paraId="5DE11B0C" w14:textId="77777777" w:rsidTr="00964DC0">
        <w:trPr>
          <w:trHeight w:val="989"/>
        </w:trPr>
        <w:tc>
          <w:tcPr>
            <w:tcW w:w="4844" w:type="dxa"/>
            <w:tcBorders>
              <w:top w:val="single" w:sz="4" w:space="0" w:color="000000"/>
              <w:left w:val="single" w:sz="4" w:space="0" w:color="000000"/>
              <w:bottom w:val="single" w:sz="4" w:space="0" w:color="000000"/>
              <w:right w:val="single" w:sz="4" w:space="0" w:color="000000"/>
            </w:tcBorders>
            <w:vAlign w:val="center"/>
          </w:tcPr>
          <w:p w14:paraId="47B08AD3" w14:textId="77777777" w:rsidR="005863FC" w:rsidRPr="00C40C9F" w:rsidRDefault="005863FC"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Il Vice Capo del I° Reparto</w:t>
            </w:r>
          </w:p>
          <w:p w14:paraId="5ACAAA60" w14:textId="77777777" w:rsidR="005863FC" w:rsidRPr="00C40C9F" w:rsidRDefault="005863FC"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dello Stato Maggiore della Difesa</w:t>
            </w:r>
          </w:p>
          <w:p w14:paraId="2BF70A08" w14:textId="77777777" w:rsidR="005863FC" w:rsidRPr="00C40C9F" w:rsidRDefault="005863FC" w:rsidP="003E0AFC">
            <w:pPr>
              <w:widowControl w:val="0"/>
              <w:suppressAutoHyphens w:val="0"/>
              <w:spacing w:after="0" w:line="240" w:lineRule="auto"/>
              <w:jc w:val="center"/>
              <w:rPr>
                <w:rFonts w:ascii="Times New Roman" w:hAnsi="Times New Roman" w:cs="Times New Roman"/>
                <w:sz w:val="24"/>
                <w:szCs w:val="24"/>
              </w:rPr>
            </w:pPr>
            <w:r w:rsidRPr="00435167">
              <w:rPr>
                <w:rFonts w:ascii="Times New Roman" w:hAnsi="Times New Roman" w:cs="Times New Roman"/>
                <w:sz w:val="24"/>
                <w:szCs w:val="24"/>
              </w:rPr>
              <w:t>(Gen. B. Luca MENNITTI)</w:t>
            </w:r>
          </w:p>
        </w:tc>
        <w:tc>
          <w:tcPr>
            <w:tcW w:w="4784" w:type="dxa"/>
            <w:tcBorders>
              <w:top w:val="single" w:sz="4" w:space="0" w:color="000000"/>
              <w:left w:val="single" w:sz="4" w:space="0" w:color="000000"/>
              <w:bottom w:val="single" w:sz="4" w:space="0" w:color="000000"/>
              <w:right w:val="single" w:sz="4" w:space="0" w:color="000000"/>
            </w:tcBorders>
            <w:vAlign w:val="center"/>
          </w:tcPr>
          <w:p w14:paraId="3F4890A0" w14:textId="559AD81A" w:rsidR="005863FC" w:rsidRPr="00964DC0" w:rsidRDefault="005863FC" w:rsidP="003E0AFC">
            <w:pPr>
              <w:widowControl w:val="0"/>
              <w:suppressAutoHyphens w:val="0"/>
              <w:spacing w:after="0" w:line="240" w:lineRule="auto"/>
              <w:jc w:val="center"/>
              <w:rPr>
                <w:rFonts w:ascii="Times New Roman" w:hAnsi="Times New Roman" w:cs="Times New Roman"/>
                <w:bCs/>
                <w:sz w:val="24"/>
                <w:szCs w:val="24"/>
              </w:rPr>
            </w:pPr>
          </w:p>
        </w:tc>
      </w:tr>
      <w:tr w:rsidR="005863FC" w:rsidRPr="00C40C9F" w14:paraId="1E8C8ACF" w14:textId="77777777" w:rsidTr="00964DC0">
        <w:trPr>
          <w:trHeight w:val="976"/>
        </w:trPr>
        <w:tc>
          <w:tcPr>
            <w:tcW w:w="4844" w:type="dxa"/>
            <w:tcBorders>
              <w:top w:val="single" w:sz="4" w:space="0" w:color="000000"/>
              <w:left w:val="single" w:sz="4" w:space="0" w:color="000000"/>
              <w:bottom w:val="single" w:sz="4" w:space="0" w:color="000000"/>
              <w:right w:val="single" w:sz="4" w:space="0" w:color="000000"/>
            </w:tcBorders>
            <w:vAlign w:val="center"/>
          </w:tcPr>
          <w:p w14:paraId="1FD77BCB" w14:textId="4C546B78" w:rsidR="005863FC" w:rsidRPr="00C40C9F" w:rsidRDefault="005863FC"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Il Capo del I° Reparto</w:t>
            </w:r>
          </w:p>
          <w:p w14:paraId="28B4EBD2" w14:textId="77777777" w:rsidR="005863FC" w:rsidRPr="00C40C9F" w:rsidRDefault="005863FC"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del Segretariato Generale della Difesa</w:t>
            </w:r>
          </w:p>
          <w:p w14:paraId="3FC79F4C" w14:textId="656F401B" w:rsidR="005863FC" w:rsidRPr="00C40C9F" w:rsidRDefault="005863FC" w:rsidP="00435167">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w:t>
            </w:r>
            <w:r w:rsidRPr="00435167">
              <w:rPr>
                <w:rFonts w:ascii="Times New Roman" w:hAnsi="Times New Roman" w:cs="Times New Roman"/>
                <w:sz w:val="24"/>
                <w:szCs w:val="24"/>
              </w:rPr>
              <w:t>Dott.</w:t>
            </w:r>
            <w:r w:rsidR="002A3304">
              <w:rPr>
                <w:rFonts w:ascii="Times New Roman" w:hAnsi="Times New Roman" w:cs="Times New Roman"/>
                <w:sz w:val="24"/>
                <w:szCs w:val="24"/>
              </w:rPr>
              <w:t xml:space="preserve"> </w:t>
            </w:r>
            <w:r w:rsidR="00435167">
              <w:rPr>
                <w:rFonts w:ascii="Times New Roman" w:hAnsi="Times New Roman" w:cs="Times New Roman"/>
                <w:sz w:val="24"/>
                <w:szCs w:val="24"/>
              </w:rPr>
              <w:t>Lorenzo MARCHESI</w:t>
            </w:r>
            <w:r w:rsidRPr="00C40C9F">
              <w:rPr>
                <w:rFonts w:ascii="Times New Roman" w:hAnsi="Times New Roman" w:cs="Times New Roman"/>
                <w:sz w:val="24"/>
                <w:szCs w:val="24"/>
              </w:rPr>
              <w:t>)</w:t>
            </w:r>
          </w:p>
        </w:tc>
        <w:tc>
          <w:tcPr>
            <w:tcW w:w="4784" w:type="dxa"/>
            <w:tcBorders>
              <w:top w:val="single" w:sz="4" w:space="0" w:color="000000"/>
              <w:left w:val="single" w:sz="4" w:space="0" w:color="000000"/>
              <w:bottom w:val="single" w:sz="4" w:space="0" w:color="000000"/>
              <w:right w:val="single" w:sz="4" w:space="0" w:color="000000"/>
            </w:tcBorders>
            <w:vAlign w:val="center"/>
          </w:tcPr>
          <w:p w14:paraId="663B1560" w14:textId="77777777" w:rsidR="005863FC" w:rsidRDefault="005863FC" w:rsidP="003E0AFC">
            <w:pPr>
              <w:widowControl w:val="0"/>
              <w:suppressAutoHyphens w:val="0"/>
              <w:spacing w:after="0" w:line="240" w:lineRule="auto"/>
              <w:jc w:val="center"/>
              <w:rPr>
                <w:rFonts w:ascii="Times New Roman" w:hAnsi="Times New Roman" w:cs="Times New Roman"/>
                <w:bCs/>
                <w:sz w:val="24"/>
                <w:szCs w:val="24"/>
              </w:rPr>
            </w:pPr>
          </w:p>
          <w:p w14:paraId="6836EF70" w14:textId="30613D48" w:rsidR="00E23472" w:rsidRPr="00964DC0" w:rsidRDefault="00E23472" w:rsidP="003E0AFC">
            <w:pPr>
              <w:widowControl w:val="0"/>
              <w:suppressAutoHyphens w:val="0"/>
              <w:spacing w:after="0" w:line="240" w:lineRule="auto"/>
              <w:jc w:val="center"/>
              <w:rPr>
                <w:rFonts w:ascii="Times New Roman" w:hAnsi="Times New Roman" w:cs="Times New Roman"/>
                <w:bCs/>
                <w:sz w:val="24"/>
                <w:szCs w:val="24"/>
              </w:rPr>
            </w:pPr>
          </w:p>
        </w:tc>
      </w:tr>
      <w:tr w:rsidR="00E23472" w:rsidRPr="00C40C9F" w14:paraId="755B0B83" w14:textId="77777777" w:rsidTr="00964DC0">
        <w:trPr>
          <w:trHeight w:val="976"/>
        </w:trPr>
        <w:tc>
          <w:tcPr>
            <w:tcW w:w="4844" w:type="dxa"/>
            <w:tcBorders>
              <w:top w:val="single" w:sz="4" w:space="0" w:color="000000"/>
              <w:left w:val="single" w:sz="4" w:space="0" w:color="000000"/>
              <w:bottom w:val="single" w:sz="4" w:space="0" w:color="000000"/>
              <w:right w:val="single" w:sz="4" w:space="0" w:color="000000"/>
            </w:tcBorders>
            <w:vAlign w:val="center"/>
          </w:tcPr>
          <w:p w14:paraId="783F6F25" w14:textId="77777777" w:rsidR="00E23472" w:rsidRPr="00E23472" w:rsidRDefault="00E23472" w:rsidP="00E23472">
            <w:pPr>
              <w:widowControl w:val="0"/>
              <w:suppressAutoHyphens w:val="0"/>
              <w:spacing w:after="0" w:line="240" w:lineRule="auto"/>
              <w:jc w:val="center"/>
              <w:rPr>
                <w:rFonts w:ascii="Times New Roman" w:hAnsi="Times New Roman" w:cs="Times New Roman"/>
                <w:sz w:val="24"/>
                <w:szCs w:val="24"/>
              </w:rPr>
            </w:pPr>
            <w:r w:rsidRPr="00E23472">
              <w:rPr>
                <w:rFonts w:ascii="Times New Roman" w:hAnsi="Times New Roman" w:cs="Times New Roman"/>
                <w:sz w:val="24"/>
                <w:szCs w:val="24"/>
              </w:rPr>
              <w:t xml:space="preserve">Il Membro del Consiglio della </w:t>
            </w:r>
          </w:p>
          <w:p w14:paraId="3497E23E" w14:textId="77777777" w:rsidR="00E23472" w:rsidRPr="00E23472" w:rsidRDefault="00E23472" w:rsidP="00E23472">
            <w:pPr>
              <w:widowControl w:val="0"/>
              <w:suppressAutoHyphens w:val="0"/>
              <w:spacing w:after="0" w:line="240" w:lineRule="auto"/>
              <w:jc w:val="center"/>
              <w:rPr>
                <w:rFonts w:ascii="Times New Roman" w:hAnsi="Times New Roman" w:cs="Times New Roman"/>
                <w:sz w:val="24"/>
                <w:szCs w:val="24"/>
              </w:rPr>
            </w:pPr>
            <w:r w:rsidRPr="00E23472">
              <w:rPr>
                <w:rFonts w:ascii="Times New Roman" w:hAnsi="Times New Roman" w:cs="Times New Roman"/>
                <w:sz w:val="24"/>
                <w:szCs w:val="24"/>
              </w:rPr>
              <w:t xml:space="preserve">Magistratura Militare </w:t>
            </w:r>
          </w:p>
          <w:p w14:paraId="48BFEFB1" w14:textId="4DA9F072" w:rsidR="00E23472" w:rsidRPr="00C40C9F" w:rsidRDefault="00E23472" w:rsidP="00E23472">
            <w:pPr>
              <w:widowControl w:val="0"/>
              <w:suppressAutoHyphens w:val="0"/>
              <w:spacing w:after="0" w:line="240" w:lineRule="auto"/>
              <w:jc w:val="center"/>
              <w:rPr>
                <w:rFonts w:ascii="Times New Roman" w:hAnsi="Times New Roman" w:cs="Times New Roman"/>
                <w:sz w:val="24"/>
                <w:szCs w:val="24"/>
              </w:rPr>
            </w:pPr>
            <w:r w:rsidRPr="00E23472">
              <w:rPr>
                <w:rFonts w:ascii="Times New Roman" w:hAnsi="Times New Roman" w:cs="Times New Roman"/>
                <w:sz w:val="24"/>
                <w:szCs w:val="24"/>
              </w:rPr>
              <w:t>(</w:t>
            </w:r>
            <w:r>
              <w:rPr>
                <w:rFonts w:ascii="Times New Roman" w:hAnsi="Times New Roman" w:cs="Times New Roman"/>
                <w:sz w:val="24"/>
                <w:szCs w:val="24"/>
              </w:rPr>
              <w:t>D</w:t>
            </w:r>
            <w:r w:rsidRPr="00E23472">
              <w:rPr>
                <w:rFonts w:ascii="Times New Roman" w:hAnsi="Times New Roman" w:cs="Times New Roman"/>
                <w:sz w:val="24"/>
                <w:szCs w:val="24"/>
              </w:rPr>
              <w:t>ott.ssa Maria Michela Teresa MAZZILLI)</w:t>
            </w:r>
          </w:p>
        </w:tc>
        <w:tc>
          <w:tcPr>
            <w:tcW w:w="4784" w:type="dxa"/>
            <w:tcBorders>
              <w:top w:val="single" w:sz="4" w:space="0" w:color="000000"/>
              <w:left w:val="single" w:sz="4" w:space="0" w:color="000000"/>
              <w:bottom w:val="single" w:sz="4" w:space="0" w:color="000000"/>
              <w:right w:val="single" w:sz="4" w:space="0" w:color="000000"/>
            </w:tcBorders>
            <w:vAlign w:val="center"/>
          </w:tcPr>
          <w:p w14:paraId="065B3DB5" w14:textId="77777777" w:rsidR="00E23472" w:rsidRDefault="00E23472" w:rsidP="003E0AFC">
            <w:pPr>
              <w:widowControl w:val="0"/>
              <w:suppressAutoHyphens w:val="0"/>
              <w:spacing w:after="0" w:line="240" w:lineRule="auto"/>
              <w:jc w:val="center"/>
              <w:rPr>
                <w:rFonts w:ascii="Times New Roman" w:hAnsi="Times New Roman" w:cs="Times New Roman"/>
                <w:bCs/>
                <w:sz w:val="24"/>
                <w:szCs w:val="24"/>
              </w:rPr>
            </w:pPr>
          </w:p>
        </w:tc>
      </w:tr>
      <w:tr w:rsidR="005863FC" w:rsidRPr="00327FFC" w14:paraId="45E8206A" w14:textId="77777777" w:rsidTr="00B05235">
        <w:trPr>
          <w:trHeight w:val="454"/>
        </w:trPr>
        <w:tc>
          <w:tcPr>
            <w:tcW w:w="9628" w:type="dxa"/>
            <w:gridSpan w:val="2"/>
            <w:tcBorders>
              <w:top w:val="single" w:sz="4" w:space="0" w:color="000000"/>
              <w:left w:val="single" w:sz="4" w:space="0" w:color="000000"/>
              <w:bottom w:val="single" w:sz="4" w:space="0" w:color="000000"/>
              <w:right w:val="single" w:sz="4" w:space="0" w:color="000000"/>
            </w:tcBorders>
            <w:vAlign w:val="center"/>
          </w:tcPr>
          <w:p w14:paraId="0B187FB6" w14:textId="77777777" w:rsidR="005863FC" w:rsidRPr="00327FFC" w:rsidRDefault="005863FC" w:rsidP="003E0AFC">
            <w:pPr>
              <w:widowControl w:val="0"/>
              <w:suppressAutoHyphens w:val="0"/>
              <w:spacing w:after="0" w:line="240" w:lineRule="auto"/>
              <w:jc w:val="center"/>
              <w:rPr>
                <w:rFonts w:ascii="Times New Roman" w:hAnsi="Times New Roman" w:cs="Times New Roman"/>
                <w:b/>
                <w:bCs/>
                <w:sz w:val="24"/>
                <w:szCs w:val="24"/>
              </w:rPr>
            </w:pPr>
            <w:r w:rsidRPr="00327FFC">
              <w:rPr>
                <w:rFonts w:ascii="Times New Roman" w:hAnsi="Times New Roman" w:cs="Times New Roman"/>
                <w:b/>
                <w:bCs/>
                <w:sz w:val="24"/>
                <w:szCs w:val="24"/>
              </w:rPr>
              <w:lastRenderedPageBreak/>
              <w:t>PER LE ORGANIZZAZIONI SINDACALI</w:t>
            </w:r>
          </w:p>
        </w:tc>
      </w:tr>
      <w:tr w:rsidR="00421679" w:rsidRPr="00327FFC" w14:paraId="638884E8" w14:textId="77777777" w:rsidTr="00B05235">
        <w:trPr>
          <w:trHeight w:val="454"/>
        </w:trPr>
        <w:tc>
          <w:tcPr>
            <w:tcW w:w="4844" w:type="dxa"/>
            <w:tcBorders>
              <w:top w:val="single" w:sz="4" w:space="0" w:color="000000"/>
              <w:left w:val="single" w:sz="4" w:space="0" w:color="000000"/>
              <w:bottom w:val="single" w:sz="4" w:space="0" w:color="000000"/>
              <w:right w:val="single" w:sz="4" w:space="0" w:color="000000"/>
            </w:tcBorders>
            <w:vAlign w:val="center"/>
          </w:tcPr>
          <w:p w14:paraId="75305E4B" w14:textId="77777777"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CISL FP</w:t>
            </w:r>
          </w:p>
        </w:tc>
        <w:tc>
          <w:tcPr>
            <w:tcW w:w="4784" w:type="dxa"/>
            <w:tcBorders>
              <w:top w:val="single" w:sz="4" w:space="0" w:color="000000"/>
              <w:left w:val="single" w:sz="4" w:space="0" w:color="000000"/>
              <w:bottom w:val="single" w:sz="4" w:space="0" w:color="000000"/>
              <w:right w:val="single" w:sz="4" w:space="0" w:color="000000"/>
            </w:tcBorders>
            <w:vAlign w:val="center"/>
          </w:tcPr>
          <w:p w14:paraId="5B9E50A4" w14:textId="3C8C1C85"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p>
        </w:tc>
      </w:tr>
      <w:tr w:rsidR="00421679" w:rsidRPr="00C40C9F" w14:paraId="16D39AF8" w14:textId="77777777" w:rsidTr="00B05235">
        <w:trPr>
          <w:trHeight w:val="454"/>
        </w:trPr>
        <w:tc>
          <w:tcPr>
            <w:tcW w:w="4844" w:type="dxa"/>
            <w:tcBorders>
              <w:top w:val="single" w:sz="4" w:space="0" w:color="000000"/>
              <w:left w:val="single" w:sz="4" w:space="0" w:color="000000"/>
              <w:bottom w:val="single" w:sz="4" w:space="0" w:color="000000"/>
              <w:right w:val="single" w:sz="4" w:space="0" w:color="000000"/>
            </w:tcBorders>
            <w:vAlign w:val="center"/>
          </w:tcPr>
          <w:p w14:paraId="075FB69D" w14:textId="77777777"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 xml:space="preserve">FP CGIL </w:t>
            </w:r>
          </w:p>
        </w:tc>
        <w:tc>
          <w:tcPr>
            <w:tcW w:w="4784" w:type="dxa"/>
            <w:tcBorders>
              <w:top w:val="single" w:sz="4" w:space="0" w:color="000000"/>
              <w:left w:val="single" w:sz="4" w:space="0" w:color="000000"/>
              <w:bottom w:val="single" w:sz="4" w:space="0" w:color="000000"/>
              <w:right w:val="single" w:sz="4" w:space="0" w:color="000000"/>
            </w:tcBorders>
            <w:vAlign w:val="center"/>
          </w:tcPr>
          <w:p w14:paraId="7DED61F3" w14:textId="662EFD25" w:rsidR="00421679" w:rsidRPr="00420A5F" w:rsidRDefault="00421679" w:rsidP="003E0AFC">
            <w:pPr>
              <w:widowControl w:val="0"/>
              <w:suppressAutoHyphens w:val="0"/>
              <w:spacing w:after="0" w:line="240" w:lineRule="auto"/>
              <w:jc w:val="center"/>
              <w:rPr>
                <w:rFonts w:ascii="Times New Roman" w:hAnsi="Times New Roman" w:cs="Times New Roman"/>
                <w:sz w:val="24"/>
                <w:szCs w:val="24"/>
              </w:rPr>
            </w:pPr>
          </w:p>
        </w:tc>
      </w:tr>
      <w:tr w:rsidR="00421679" w:rsidRPr="00C40C9F" w14:paraId="4AC04724" w14:textId="77777777" w:rsidTr="00B05235">
        <w:trPr>
          <w:trHeight w:val="454"/>
        </w:trPr>
        <w:tc>
          <w:tcPr>
            <w:tcW w:w="4844" w:type="dxa"/>
            <w:tcBorders>
              <w:top w:val="single" w:sz="4" w:space="0" w:color="000000"/>
              <w:left w:val="single" w:sz="4" w:space="0" w:color="000000"/>
              <w:bottom w:val="single" w:sz="4" w:space="0" w:color="000000"/>
              <w:right w:val="single" w:sz="4" w:space="0" w:color="000000"/>
            </w:tcBorders>
            <w:vAlign w:val="center"/>
          </w:tcPr>
          <w:p w14:paraId="4EECE0F4" w14:textId="77777777"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UIL PA</w:t>
            </w:r>
          </w:p>
        </w:tc>
        <w:tc>
          <w:tcPr>
            <w:tcW w:w="4784" w:type="dxa"/>
            <w:tcBorders>
              <w:top w:val="single" w:sz="4" w:space="0" w:color="000000"/>
              <w:left w:val="single" w:sz="4" w:space="0" w:color="000000"/>
              <w:bottom w:val="single" w:sz="4" w:space="0" w:color="000000"/>
              <w:right w:val="single" w:sz="4" w:space="0" w:color="000000"/>
            </w:tcBorders>
            <w:vAlign w:val="center"/>
          </w:tcPr>
          <w:p w14:paraId="707EC7B4" w14:textId="33B264AF" w:rsidR="00421679" w:rsidRPr="00420A5F" w:rsidRDefault="00421679" w:rsidP="003E0AFC">
            <w:pPr>
              <w:widowControl w:val="0"/>
              <w:suppressAutoHyphens w:val="0"/>
              <w:spacing w:after="0" w:line="240" w:lineRule="auto"/>
              <w:jc w:val="center"/>
              <w:rPr>
                <w:rFonts w:ascii="Times New Roman" w:hAnsi="Times New Roman" w:cs="Times New Roman"/>
                <w:sz w:val="24"/>
                <w:szCs w:val="24"/>
              </w:rPr>
            </w:pPr>
          </w:p>
        </w:tc>
      </w:tr>
      <w:tr w:rsidR="00421679" w:rsidRPr="00C40C9F" w14:paraId="0936635B" w14:textId="77777777" w:rsidTr="00B05235">
        <w:trPr>
          <w:trHeight w:val="454"/>
        </w:trPr>
        <w:tc>
          <w:tcPr>
            <w:tcW w:w="4844" w:type="dxa"/>
            <w:tcBorders>
              <w:top w:val="single" w:sz="4" w:space="0" w:color="000000"/>
              <w:left w:val="single" w:sz="4" w:space="0" w:color="000000"/>
              <w:bottom w:val="single" w:sz="4" w:space="0" w:color="000000"/>
              <w:right w:val="single" w:sz="4" w:space="0" w:color="000000"/>
            </w:tcBorders>
            <w:vAlign w:val="center"/>
          </w:tcPr>
          <w:p w14:paraId="4D760891" w14:textId="77777777"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CONFINTESA FP</w:t>
            </w:r>
          </w:p>
        </w:tc>
        <w:tc>
          <w:tcPr>
            <w:tcW w:w="4784" w:type="dxa"/>
            <w:tcBorders>
              <w:top w:val="single" w:sz="4" w:space="0" w:color="000000"/>
              <w:left w:val="single" w:sz="4" w:space="0" w:color="000000"/>
              <w:bottom w:val="single" w:sz="4" w:space="0" w:color="000000"/>
              <w:right w:val="single" w:sz="4" w:space="0" w:color="000000"/>
            </w:tcBorders>
            <w:vAlign w:val="center"/>
          </w:tcPr>
          <w:p w14:paraId="4433905F" w14:textId="5DCD6B28" w:rsidR="00421679" w:rsidRPr="00420A5F" w:rsidRDefault="00421679" w:rsidP="003E0AFC">
            <w:pPr>
              <w:widowControl w:val="0"/>
              <w:suppressAutoHyphens w:val="0"/>
              <w:spacing w:after="0" w:line="240" w:lineRule="auto"/>
              <w:jc w:val="center"/>
              <w:rPr>
                <w:rFonts w:ascii="Times New Roman" w:hAnsi="Times New Roman" w:cs="Times New Roman"/>
                <w:sz w:val="24"/>
                <w:szCs w:val="24"/>
              </w:rPr>
            </w:pPr>
          </w:p>
        </w:tc>
      </w:tr>
      <w:tr w:rsidR="00421679" w:rsidRPr="00C40C9F" w14:paraId="14750340" w14:textId="77777777" w:rsidTr="00B05235">
        <w:trPr>
          <w:trHeight w:val="454"/>
        </w:trPr>
        <w:tc>
          <w:tcPr>
            <w:tcW w:w="4844" w:type="dxa"/>
            <w:tcBorders>
              <w:top w:val="single" w:sz="4" w:space="0" w:color="000000"/>
              <w:left w:val="single" w:sz="4" w:space="0" w:color="000000"/>
              <w:bottom w:val="single" w:sz="4" w:space="0" w:color="000000"/>
              <w:right w:val="single" w:sz="4" w:space="0" w:color="000000"/>
            </w:tcBorders>
            <w:vAlign w:val="center"/>
          </w:tcPr>
          <w:p w14:paraId="068E618B" w14:textId="77777777"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FLP</w:t>
            </w:r>
          </w:p>
        </w:tc>
        <w:tc>
          <w:tcPr>
            <w:tcW w:w="4784" w:type="dxa"/>
            <w:tcBorders>
              <w:top w:val="single" w:sz="4" w:space="0" w:color="000000"/>
              <w:left w:val="single" w:sz="4" w:space="0" w:color="000000"/>
              <w:bottom w:val="single" w:sz="4" w:space="0" w:color="000000"/>
              <w:right w:val="single" w:sz="4" w:space="0" w:color="000000"/>
            </w:tcBorders>
            <w:vAlign w:val="center"/>
          </w:tcPr>
          <w:p w14:paraId="1F40CFEA" w14:textId="2C94D8B7" w:rsidR="00421679" w:rsidRPr="00420A5F" w:rsidRDefault="00421679" w:rsidP="003E0AFC">
            <w:pPr>
              <w:widowControl w:val="0"/>
              <w:suppressAutoHyphens w:val="0"/>
              <w:spacing w:after="0" w:line="240" w:lineRule="auto"/>
              <w:jc w:val="center"/>
              <w:rPr>
                <w:rFonts w:ascii="Times New Roman" w:hAnsi="Times New Roman" w:cs="Times New Roman"/>
                <w:sz w:val="24"/>
                <w:szCs w:val="24"/>
              </w:rPr>
            </w:pPr>
          </w:p>
        </w:tc>
      </w:tr>
      <w:tr w:rsidR="00421679" w:rsidRPr="00C40C9F" w14:paraId="6ED020DB" w14:textId="77777777" w:rsidTr="00B05235">
        <w:trPr>
          <w:trHeight w:val="454"/>
        </w:trPr>
        <w:tc>
          <w:tcPr>
            <w:tcW w:w="4844" w:type="dxa"/>
            <w:tcBorders>
              <w:top w:val="single" w:sz="4" w:space="0" w:color="000000"/>
              <w:left w:val="single" w:sz="4" w:space="0" w:color="000000"/>
              <w:bottom w:val="single" w:sz="4" w:space="0" w:color="000000"/>
              <w:right w:val="single" w:sz="4" w:space="0" w:color="000000"/>
            </w:tcBorders>
            <w:vAlign w:val="center"/>
          </w:tcPr>
          <w:p w14:paraId="680A6D6A" w14:textId="77777777"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 xml:space="preserve">USB PI </w:t>
            </w:r>
          </w:p>
        </w:tc>
        <w:tc>
          <w:tcPr>
            <w:tcW w:w="4784" w:type="dxa"/>
            <w:tcBorders>
              <w:top w:val="single" w:sz="4" w:space="0" w:color="000000"/>
              <w:left w:val="single" w:sz="4" w:space="0" w:color="000000"/>
              <w:bottom w:val="single" w:sz="4" w:space="0" w:color="000000"/>
              <w:right w:val="single" w:sz="4" w:space="0" w:color="000000"/>
            </w:tcBorders>
            <w:vAlign w:val="center"/>
          </w:tcPr>
          <w:p w14:paraId="73145A11" w14:textId="654AAFA2" w:rsidR="00421679" w:rsidRPr="00420A5F" w:rsidRDefault="00421679" w:rsidP="003E0AFC">
            <w:pPr>
              <w:widowControl w:val="0"/>
              <w:suppressAutoHyphens w:val="0"/>
              <w:spacing w:after="0" w:line="240" w:lineRule="auto"/>
              <w:jc w:val="center"/>
              <w:rPr>
                <w:rFonts w:ascii="Times New Roman" w:hAnsi="Times New Roman" w:cs="Times New Roman"/>
                <w:sz w:val="24"/>
                <w:szCs w:val="24"/>
              </w:rPr>
            </w:pPr>
          </w:p>
        </w:tc>
      </w:tr>
      <w:tr w:rsidR="00421679" w:rsidRPr="00C40C9F" w14:paraId="01C3155F" w14:textId="77777777" w:rsidTr="00B05235">
        <w:trPr>
          <w:trHeight w:val="454"/>
        </w:trPr>
        <w:tc>
          <w:tcPr>
            <w:tcW w:w="4844" w:type="dxa"/>
            <w:tcBorders>
              <w:top w:val="single" w:sz="4" w:space="0" w:color="000000"/>
              <w:left w:val="single" w:sz="4" w:space="0" w:color="000000"/>
              <w:bottom w:val="single" w:sz="4" w:space="0" w:color="000000"/>
              <w:right w:val="single" w:sz="4" w:space="0" w:color="000000"/>
            </w:tcBorders>
            <w:vAlign w:val="center"/>
          </w:tcPr>
          <w:p w14:paraId="418953F1" w14:textId="77777777"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r w:rsidRPr="00C40C9F">
              <w:rPr>
                <w:rFonts w:ascii="Times New Roman" w:hAnsi="Times New Roman" w:cs="Times New Roman"/>
                <w:sz w:val="24"/>
                <w:szCs w:val="24"/>
              </w:rPr>
              <w:t>CONFSAL UNSA</w:t>
            </w:r>
          </w:p>
        </w:tc>
        <w:tc>
          <w:tcPr>
            <w:tcW w:w="4784" w:type="dxa"/>
            <w:tcBorders>
              <w:top w:val="single" w:sz="4" w:space="0" w:color="000000"/>
              <w:left w:val="single" w:sz="4" w:space="0" w:color="000000"/>
              <w:bottom w:val="single" w:sz="4" w:space="0" w:color="000000"/>
              <w:right w:val="single" w:sz="4" w:space="0" w:color="000000"/>
            </w:tcBorders>
            <w:vAlign w:val="center"/>
          </w:tcPr>
          <w:p w14:paraId="4C660B0F" w14:textId="7D40BACE" w:rsidR="00421679" w:rsidRPr="00C40C9F" w:rsidRDefault="00421679" w:rsidP="003E0AFC">
            <w:pPr>
              <w:widowControl w:val="0"/>
              <w:suppressAutoHyphens w:val="0"/>
              <w:spacing w:after="0" w:line="240" w:lineRule="auto"/>
              <w:jc w:val="center"/>
              <w:rPr>
                <w:rFonts w:ascii="Times New Roman" w:hAnsi="Times New Roman" w:cs="Times New Roman"/>
                <w:sz w:val="24"/>
                <w:szCs w:val="24"/>
              </w:rPr>
            </w:pPr>
          </w:p>
        </w:tc>
      </w:tr>
    </w:tbl>
    <w:p w14:paraId="34178599" w14:textId="77777777" w:rsidR="005863FC" w:rsidRPr="00C40C9F" w:rsidRDefault="005863FC" w:rsidP="00FA2584">
      <w:pPr>
        <w:suppressAutoHyphens w:val="0"/>
        <w:spacing w:after="0" w:line="240" w:lineRule="auto"/>
        <w:jc w:val="both"/>
        <w:rPr>
          <w:rFonts w:ascii="Times New Roman" w:hAnsi="Times New Roman" w:cs="Times New Roman"/>
          <w:sz w:val="24"/>
          <w:szCs w:val="24"/>
        </w:rPr>
      </w:pPr>
    </w:p>
    <w:sectPr w:rsidR="005863FC" w:rsidRPr="00C40C9F" w:rsidSect="00E4639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1E152" w14:textId="77777777" w:rsidR="003F23E1" w:rsidRDefault="003F23E1">
      <w:pPr>
        <w:spacing w:after="0" w:line="240" w:lineRule="auto"/>
      </w:pPr>
      <w:r>
        <w:separator/>
      </w:r>
    </w:p>
  </w:endnote>
  <w:endnote w:type="continuationSeparator" w:id="0">
    <w:p w14:paraId="3622B04F" w14:textId="77777777" w:rsidR="003F23E1" w:rsidRDefault="003F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5C88" w14:textId="77777777" w:rsidR="000A4772" w:rsidRDefault="000A47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55768"/>
      <w:docPartObj>
        <w:docPartGallery w:val="Page Numbers (Bottom of Page)"/>
        <w:docPartUnique/>
      </w:docPartObj>
    </w:sdtPr>
    <w:sdtEndPr/>
    <w:sdtContent>
      <w:p w14:paraId="4887ACA5" w14:textId="77777777" w:rsidR="000E7572" w:rsidRDefault="000E7572">
        <w:pPr>
          <w:pStyle w:val="Pidipagina"/>
          <w:jc w:val="center"/>
        </w:pPr>
        <w:r>
          <w:fldChar w:fldCharType="begin"/>
        </w:r>
        <w:r>
          <w:instrText xml:space="preserve"> PAGE </w:instrText>
        </w:r>
        <w:r>
          <w:fldChar w:fldCharType="separate"/>
        </w:r>
        <w:r w:rsidR="00CF5F65">
          <w:rPr>
            <w:noProof/>
          </w:rPr>
          <w:t>7</w:t>
        </w:r>
        <w:r>
          <w:fldChar w:fldCharType="end"/>
        </w:r>
      </w:p>
    </w:sdtContent>
  </w:sdt>
  <w:p w14:paraId="17F703CB" w14:textId="77777777" w:rsidR="000E7572" w:rsidRDefault="000E757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0565"/>
      <w:docPartObj>
        <w:docPartGallery w:val="Page Numbers (Bottom of Page)"/>
        <w:docPartUnique/>
      </w:docPartObj>
    </w:sdtPr>
    <w:sdtEndPr/>
    <w:sdtContent>
      <w:p w14:paraId="10DDEDD0" w14:textId="77777777" w:rsidR="000E7572" w:rsidRDefault="000E7572">
        <w:pPr>
          <w:pStyle w:val="Pidipagina"/>
          <w:jc w:val="center"/>
        </w:pPr>
        <w:r>
          <w:fldChar w:fldCharType="begin"/>
        </w:r>
        <w:r>
          <w:instrText xml:space="preserve"> PAGE </w:instrText>
        </w:r>
        <w:r>
          <w:fldChar w:fldCharType="separate"/>
        </w:r>
        <w:r>
          <w:t>18</w:t>
        </w:r>
        <w:r>
          <w:fldChar w:fldCharType="end"/>
        </w:r>
      </w:p>
    </w:sdtContent>
  </w:sdt>
  <w:p w14:paraId="2CF90A06" w14:textId="77777777" w:rsidR="000E7572" w:rsidRDefault="000E75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B849" w14:textId="77777777" w:rsidR="003F23E1" w:rsidRDefault="003F23E1">
      <w:pPr>
        <w:rPr>
          <w:sz w:val="12"/>
        </w:rPr>
      </w:pPr>
      <w:r>
        <w:separator/>
      </w:r>
    </w:p>
  </w:footnote>
  <w:footnote w:type="continuationSeparator" w:id="0">
    <w:p w14:paraId="70B8E1D6" w14:textId="77777777" w:rsidR="003F23E1" w:rsidRDefault="003F23E1">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A01B" w14:textId="77777777" w:rsidR="000A4772" w:rsidRDefault="000A47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4F58" w14:textId="6E4F0B5E" w:rsidR="000E7572" w:rsidRDefault="000E757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C6A66" w14:textId="1E652AC7" w:rsidR="000E7572" w:rsidRDefault="000E75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D41"/>
    <w:multiLevelType w:val="hybridMultilevel"/>
    <w:tmpl w:val="D94E0124"/>
    <w:lvl w:ilvl="0" w:tplc="98B85E6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675318"/>
    <w:multiLevelType w:val="hybridMultilevel"/>
    <w:tmpl w:val="01BA8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705231"/>
    <w:multiLevelType w:val="hybridMultilevel"/>
    <w:tmpl w:val="93DC01AC"/>
    <w:lvl w:ilvl="0" w:tplc="8D662758">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A13473"/>
    <w:multiLevelType w:val="hybridMultilevel"/>
    <w:tmpl w:val="B99E82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6B2D44"/>
    <w:multiLevelType w:val="hybridMultilevel"/>
    <w:tmpl w:val="686C78A6"/>
    <w:lvl w:ilvl="0" w:tplc="4F7EF43C">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BB1DDB"/>
    <w:multiLevelType w:val="hybridMultilevel"/>
    <w:tmpl w:val="03D8D66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CBD649F"/>
    <w:multiLevelType w:val="hybridMultilevel"/>
    <w:tmpl w:val="B75CE8D4"/>
    <w:lvl w:ilvl="0" w:tplc="0410000F">
      <w:start w:val="1"/>
      <w:numFmt w:val="decimal"/>
      <w:lvlText w:val="%1."/>
      <w:lvlJc w:val="left"/>
      <w:pPr>
        <w:ind w:left="360" w:hanging="360"/>
      </w:pPr>
    </w:lvl>
    <w:lvl w:ilvl="1" w:tplc="FA10DF32">
      <w:start w:val="2"/>
      <w:numFmt w:val="bullet"/>
      <w:lvlText w:val="-"/>
      <w:lvlJc w:val="left"/>
      <w:pPr>
        <w:ind w:left="1080" w:hanging="360"/>
      </w:pPr>
      <w:rPr>
        <w:rFonts w:ascii="Times New Roman" w:eastAsia="Times New Roman" w:hAnsi="Times New Roman" w:cs="Times New Roman" w:hint="default"/>
      </w:r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5C723F4"/>
    <w:multiLevelType w:val="hybridMultilevel"/>
    <w:tmpl w:val="08DAF0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9F2BA4"/>
    <w:multiLevelType w:val="hybridMultilevel"/>
    <w:tmpl w:val="E2B839CA"/>
    <w:lvl w:ilvl="0" w:tplc="83B40DEA">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15D65"/>
    <w:multiLevelType w:val="hybridMultilevel"/>
    <w:tmpl w:val="689ECF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6E0621"/>
    <w:multiLevelType w:val="hybridMultilevel"/>
    <w:tmpl w:val="C5500CCE"/>
    <w:lvl w:ilvl="0" w:tplc="8370FD3C">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F54EA0"/>
    <w:multiLevelType w:val="hybridMultilevel"/>
    <w:tmpl w:val="311A23B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134" w:hanging="54"/>
      </w:pPr>
      <w:rPr>
        <w:rFonts w:hint="default"/>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9E7D8E"/>
    <w:multiLevelType w:val="hybridMultilevel"/>
    <w:tmpl w:val="FB56A078"/>
    <w:lvl w:ilvl="0" w:tplc="FB7EDC0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883A67"/>
    <w:multiLevelType w:val="hybridMultilevel"/>
    <w:tmpl w:val="A5AC5B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F30CD4"/>
    <w:multiLevelType w:val="hybridMultilevel"/>
    <w:tmpl w:val="BB0A15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8E0695"/>
    <w:multiLevelType w:val="hybridMultilevel"/>
    <w:tmpl w:val="D3669AC2"/>
    <w:lvl w:ilvl="0" w:tplc="8D662758">
      <w:start w:val="1"/>
      <w:numFmt w:val="decimal"/>
      <w:lvlText w:val="%1."/>
      <w:lvlJc w:val="left"/>
      <w:pPr>
        <w:ind w:left="360" w:hanging="360"/>
      </w:pPr>
      <w:rPr>
        <w:b w:val="0"/>
      </w:rPr>
    </w:lvl>
    <w:lvl w:ilvl="1" w:tplc="04100019">
      <w:start w:val="1"/>
      <w:numFmt w:val="lowerLetter"/>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4F04FA7"/>
    <w:multiLevelType w:val="hybridMultilevel"/>
    <w:tmpl w:val="1A1E5AFE"/>
    <w:lvl w:ilvl="0" w:tplc="C8A281F8">
      <w:start w:val="1"/>
      <w:numFmt w:val="decimal"/>
      <w:lvlText w:val="%1."/>
      <w:lvlJc w:val="left"/>
      <w:pPr>
        <w:ind w:left="360" w:hanging="360"/>
      </w:pPr>
      <w:rPr>
        <w:b w:val="0"/>
      </w:rPr>
    </w:lvl>
    <w:lvl w:ilvl="1" w:tplc="04100019" w:tentative="1">
      <w:start w:val="1"/>
      <w:numFmt w:val="lowerLetter"/>
      <w:lvlText w:val="%2."/>
      <w:lvlJc w:val="left"/>
      <w:pPr>
        <w:ind w:left="1167" w:hanging="360"/>
      </w:pPr>
    </w:lvl>
    <w:lvl w:ilvl="2" w:tplc="0410001B" w:tentative="1">
      <w:start w:val="1"/>
      <w:numFmt w:val="lowerRoman"/>
      <w:lvlText w:val="%3."/>
      <w:lvlJc w:val="right"/>
      <w:pPr>
        <w:ind w:left="1887" w:hanging="180"/>
      </w:pPr>
    </w:lvl>
    <w:lvl w:ilvl="3" w:tplc="0410000F" w:tentative="1">
      <w:start w:val="1"/>
      <w:numFmt w:val="decimal"/>
      <w:lvlText w:val="%4."/>
      <w:lvlJc w:val="left"/>
      <w:pPr>
        <w:ind w:left="2607" w:hanging="360"/>
      </w:pPr>
    </w:lvl>
    <w:lvl w:ilvl="4" w:tplc="04100019" w:tentative="1">
      <w:start w:val="1"/>
      <w:numFmt w:val="lowerLetter"/>
      <w:lvlText w:val="%5."/>
      <w:lvlJc w:val="left"/>
      <w:pPr>
        <w:ind w:left="3327" w:hanging="360"/>
      </w:pPr>
    </w:lvl>
    <w:lvl w:ilvl="5" w:tplc="0410001B" w:tentative="1">
      <w:start w:val="1"/>
      <w:numFmt w:val="lowerRoman"/>
      <w:lvlText w:val="%6."/>
      <w:lvlJc w:val="right"/>
      <w:pPr>
        <w:ind w:left="4047" w:hanging="180"/>
      </w:pPr>
    </w:lvl>
    <w:lvl w:ilvl="6" w:tplc="0410000F" w:tentative="1">
      <w:start w:val="1"/>
      <w:numFmt w:val="decimal"/>
      <w:lvlText w:val="%7."/>
      <w:lvlJc w:val="left"/>
      <w:pPr>
        <w:ind w:left="4767" w:hanging="360"/>
      </w:pPr>
    </w:lvl>
    <w:lvl w:ilvl="7" w:tplc="04100019" w:tentative="1">
      <w:start w:val="1"/>
      <w:numFmt w:val="lowerLetter"/>
      <w:lvlText w:val="%8."/>
      <w:lvlJc w:val="left"/>
      <w:pPr>
        <w:ind w:left="5487" w:hanging="360"/>
      </w:pPr>
    </w:lvl>
    <w:lvl w:ilvl="8" w:tplc="0410001B" w:tentative="1">
      <w:start w:val="1"/>
      <w:numFmt w:val="lowerRoman"/>
      <w:lvlText w:val="%9."/>
      <w:lvlJc w:val="right"/>
      <w:pPr>
        <w:ind w:left="6207" w:hanging="180"/>
      </w:pPr>
    </w:lvl>
  </w:abstractNum>
  <w:abstractNum w:abstractNumId="17" w15:restartNumberingAfterBreak="0">
    <w:nsid w:val="250B5F81"/>
    <w:multiLevelType w:val="hybridMultilevel"/>
    <w:tmpl w:val="1A1E5AFE"/>
    <w:lvl w:ilvl="0" w:tplc="C8A281F8">
      <w:start w:val="1"/>
      <w:numFmt w:val="decimal"/>
      <w:lvlText w:val="%1."/>
      <w:lvlJc w:val="left"/>
      <w:pPr>
        <w:ind w:left="360" w:hanging="360"/>
      </w:pPr>
      <w:rPr>
        <w:b w:val="0"/>
      </w:rPr>
    </w:lvl>
    <w:lvl w:ilvl="1" w:tplc="04100019" w:tentative="1">
      <w:start w:val="1"/>
      <w:numFmt w:val="lowerLetter"/>
      <w:lvlText w:val="%2."/>
      <w:lvlJc w:val="left"/>
      <w:pPr>
        <w:ind w:left="1167" w:hanging="360"/>
      </w:pPr>
    </w:lvl>
    <w:lvl w:ilvl="2" w:tplc="0410001B" w:tentative="1">
      <w:start w:val="1"/>
      <w:numFmt w:val="lowerRoman"/>
      <w:lvlText w:val="%3."/>
      <w:lvlJc w:val="right"/>
      <w:pPr>
        <w:ind w:left="1887" w:hanging="180"/>
      </w:pPr>
    </w:lvl>
    <w:lvl w:ilvl="3" w:tplc="0410000F" w:tentative="1">
      <w:start w:val="1"/>
      <w:numFmt w:val="decimal"/>
      <w:lvlText w:val="%4."/>
      <w:lvlJc w:val="left"/>
      <w:pPr>
        <w:ind w:left="2607" w:hanging="360"/>
      </w:pPr>
    </w:lvl>
    <w:lvl w:ilvl="4" w:tplc="04100019" w:tentative="1">
      <w:start w:val="1"/>
      <w:numFmt w:val="lowerLetter"/>
      <w:lvlText w:val="%5."/>
      <w:lvlJc w:val="left"/>
      <w:pPr>
        <w:ind w:left="3327" w:hanging="360"/>
      </w:pPr>
    </w:lvl>
    <w:lvl w:ilvl="5" w:tplc="0410001B" w:tentative="1">
      <w:start w:val="1"/>
      <w:numFmt w:val="lowerRoman"/>
      <w:lvlText w:val="%6."/>
      <w:lvlJc w:val="right"/>
      <w:pPr>
        <w:ind w:left="4047" w:hanging="180"/>
      </w:pPr>
    </w:lvl>
    <w:lvl w:ilvl="6" w:tplc="0410000F" w:tentative="1">
      <w:start w:val="1"/>
      <w:numFmt w:val="decimal"/>
      <w:lvlText w:val="%7."/>
      <w:lvlJc w:val="left"/>
      <w:pPr>
        <w:ind w:left="4767" w:hanging="360"/>
      </w:pPr>
    </w:lvl>
    <w:lvl w:ilvl="7" w:tplc="04100019" w:tentative="1">
      <w:start w:val="1"/>
      <w:numFmt w:val="lowerLetter"/>
      <w:lvlText w:val="%8."/>
      <w:lvlJc w:val="left"/>
      <w:pPr>
        <w:ind w:left="5487" w:hanging="360"/>
      </w:pPr>
    </w:lvl>
    <w:lvl w:ilvl="8" w:tplc="0410001B" w:tentative="1">
      <w:start w:val="1"/>
      <w:numFmt w:val="lowerRoman"/>
      <w:lvlText w:val="%9."/>
      <w:lvlJc w:val="right"/>
      <w:pPr>
        <w:ind w:left="6207" w:hanging="180"/>
      </w:pPr>
    </w:lvl>
  </w:abstractNum>
  <w:abstractNum w:abstractNumId="18" w15:restartNumberingAfterBreak="0">
    <w:nsid w:val="28C83838"/>
    <w:multiLevelType w:val="hybridMultilevel"/>
    <w:tmpl w:val="2618E702"/>
    <w:lvl w:ilvl="0" w:tplc="0410000F">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D6C3E82"/>
    <w:multiLevelType w:val="hybridMultilevel"/>
    <w:tmpl w:val="B1D81FC2"/>
    <w:lvl w:ilvl="0" w:tplc="8D662758">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0AB3BBC"/>
    <w:multiLevelType w:val="hybridMultilevel"/>
    <w:tmpl w:val="D706973A"/>
    <w:lvl w:ilvl="0" w:tplc="A188915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F034D7"/>
    <w:multiLevelType w:val="hybridMultilevel"/>
    <w:tmpl w:val="D96A4954"/>
    <w:lvl w:ilvl="0" w:tplc="FA10DF3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870D43"/>
    <w:multiLevelType w:val="hybridMultilevel"/>
    <w:tmpl w:val="EEFA8468"/>
    <w:lvl w:ilvl="0" w:tplc="8A3CBD46">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B27EAD"/>
    <w:multiLevelType w:val="hybridMultilevel"/>
    <w:tmpl w:val="F6F840B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38EF6B06"/>
    <w:multiLevelType w:val="hybridMultilevel"/>
    <w:tmpl w:val="93DC01AC"/>
    <w:lvl w:ilvl="0" w:tplc="8D662758">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C2A4CE1"/>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360" w:hanging="360"/>
      </w:pPr>
      <w:rPr>
        <w:rFonts w:cs="Times New Roman"/>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3CFD052A"/>
    <w:multiLevelType w:val="hybridMultilevel"/>
    <w:tmpl w:val="2618E702"/>
    <w:lvl w:ilvl="0" w:tplc="0410000F">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E2B2EBC"/>
    <w:multiLevelType w:val="hybridMultilevel"/>
    <w:tmpl w:val="93DC01AC"/>
    <w:lvl w:ilvl="0" w:tplc="8D662758">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B47353A"/>
    <w:multiLevelType w:val="hybridMultilevel"/>
    <w:tmpl w:val="93DC01AC"/>
    <w:lvl w:ilvl="0" w:tplc="8D662758">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085512F"/>
    <w:multiLevelType w:val="hybridMultilevel"/>
    <w:tmpl w:val="7CE4A0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1F5E61"/>
    <w:multiLevelType w:val="hybridMultilevel"/>
    <w:tmpl w:val="311A23B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134" w:hanging="54"/>
      </w:pPr>
      <w:rPr>
        <w:rFonts w:hint="default"/>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D071C4"/>
    <w:multiLevelType w:val="hybridMultilevel"/>
    <w:tmpl w:val="8C8A1D8A"/>
    <w:lvl w:ilvl="0" w:tplc="9990D30E">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CF6B34"/>
    <w:multiLevelType w:val="hybridMultilevel"/>
    <w:tmpl w:val="CF1041A8"/>
    <w:lvl w:ilvl="0" w:tplc="720A4FE0">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F81974"/>
    <w:multiLevelType w:val="hybridMultilevel"/>
    <w:tmpl w:val="1A1E5AFE"/>
    <w:lvl w:ilvl="0" w:tplc="C8A281F8">
      <w:start w:val="1"/>
      <w:numFmt w:val="decimal"/>
      <w:lvlText w:val="%1."/>
      <w:lvlJc w:val="left"/>
      <w:pPr>
        <w:ind w:left="360" w:hanging="360"/>
      </w:pPr>
      <w:rPr>
        <w:b w:val="0"/>
      </w:rPr>
    </w:lvl>
    <w:lvl w:ilvl="1" w:tplc="04100019" w:tentative="1">
      <w:start w:val="1"/>
      <w:numFmt w:val="lowerLetter"/>
      <w:lvlText w:val="%2."/>
      <w:lvlJc w:val="left"/>
      <w:pPr>
        <w:ind w:left="1167" w:hanging="360"/>
      </w:pPr>
    </w:lvl>
    <w:lvl w:ilvl="2" w:tplc="0410001B" w:tentative="1">
      <w:start w:val="1"/>
      <w:numFmt w:val="lowerRoman"/>
      <w:lvlText w:val="%3."/>
      <w:lvlJc w:val="right"/>
      <w:pPr>
        <w:ind w:left="1887" w:hanging="180"/>
      </w:pPr>
    </w:lvl>
    <w:lvl w:ilvl="3" w:tplc="0410000F" w:tentative="1">
      <w:start w:val="1"/>
      <w:numFmt w:val="decimal"/>
      <w:lvlText w:val="%4."/>
      <w:lvlJc w:val="left"/>
      <w:pPr>
        <w:ind w:left="2607" w:hanging="360"/>
      </w:pPr>
    </w:lvl>
    <w:lvl w:ilvl="4" w:tplc="04100019" w:tentative="1">
      <w:start w:val="1"/>
      <w:numFmt w:val="lowerLetter"/>
      <w:lvlText w:val="%5."/>
      <w:lvlJc w:val="left"/>
      <w:pPr>
        <w:ind w:left="3327" w:hanging="360"/>
      </w:pPr>
    </w:lvl>
    <w:lvl w:ilvl="5" w:tplc="0410001B" w:tentative="1">
      <w:start w:val="1"/>
      <w:numFmt w:val="lowerRoman"/>
      <w:lvlText w:val="%6."/>
      <w:lvlJc w:val="right"/>
      <w:pPr>
        <w:ind w:left="4047" w:hanging="180"/>
      </w:pPr>
    </w:lvl>
    <w:lvl w:ilvl="6" w:tplc="0410000F" w:tentative="1">
      <w:start w:val="1"/>
      <w:numFmt w:val="decimal"/>
      <w:lvlText w:val="%7."/>
      <w:lvlJc w:val="left"/>
      <w:pPr>
        <w:ind w:left="4767" w:hanging="360"/>
      </w:pPr>
    </w:lvl>
    <w:lvl w:ilvl="7" w:tplc="04100019" w:tentative="1">
      <w:start w:val="1"/>
      <w:numFmt w:val="lowerLetter"/>
      <w:lvlText w:val="%8."/>
      <w:lvlJc w:val="left"/>
      <w:pPr>
        <w:ind w:left="5487" w:hanging="360"/>
      </w:pPr>
    </w:lvl>
    <w:lvl w:ilvl="8" w:tplc="0410001B" w:tentative="1">
      <w:start w:val="1"/>
      <w:numFmt w:val="lowerRoman"/>
      <w:lvlText w:val="%9."/>
      <w:lvlJc w:val="right"/>
      <w:pPr>
        <w:ind w:left="6207" w:hanging="180"/>
      </w:pPr>
    </w:lvl>
  </w:abstractNum>
  <w:abstractNum w:abstractNumId="34" w15:restartNumberingAfterBreak="0">
    <w:nsid w:val="57661A23"/>
    <w:multiLevelType w:val="hybridMultilevel"/>
    <w:tmpl w:val="E06C2B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FB7A17"/>
    <w:multiLevelType w:val="hybridMultilevel"/>
    <w:tmpl w:val="F7CA91F6"/>
    <w:lvl w:ilvl="0" w:tplc="0410000F">
      <w:start w:val="1"/>
      <w:numFmt w:val="decimal"/>
      <w:lvlText w:val="%1."/>
      <w:lvlJc w:val="left"/>
      <w:pPr>
        <w:ind w:left="360" w:hanging="360"/>
      </w:pPr>
      <w:rPr>
        <w:b w:val="0"/>
      </w:rPr>
    </w:lvl>
    <w:lvl w:ilvl="1" w:tplc="0410000F">
      <w:start w:val="1"/>
      <w:numFmt w:val="decimal"/>
      <w:lvlText w:val="%2."/>
      <w:lvlJc w:val="left"/>
      <w:pPr>
        <w:ind w:left="1080" w:hanging="360"/>
      </w:pPr>
      <w:rPr>
        <w:rFonts w:hint="default"/>
      </w:rPr>
    </w:lvl>
    <w:lvl w:ilvl="2" w:tplc="1D38347E">
      <w:start w:val="1"/>
      <w:numFmt w:val="lowerLetter"/>
      <w:lvlText w:val="%3)"/>
      <w:lvlJc w:val="left"/>
      <w:pPr>
        <w:ind w:left="1080" w:hanging="360"/>
      </w:pPr>
      <w:rPr>
        <w:b w:val="0"/>
        <w:bCs w:val="0"/>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9107BB8"/>
    <w:multiLevelType w:val="hybridMultilevel"/>
    <w:tmpl w:val="311A23B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134" w:hanging="54"/>
      </w:pPr>
      <w:rPr>
        <w:rFonts w:hint="default"/>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01191B"/>
    <w:multiLevelType w:val="hybridMultilevel"/>
    <w:tmpl w:val="97C01A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31C0E"/>
    <w:multiLevelType w:val="hybridMultilevel"/>
    <w:tmpl w:val="36780854"/>
    <w:lvl w:ilvl="0" w:tplc="FA10DF32">
      <w:start w:val="2"/>
      <w:numFmt w:val="bullet"/>
      <w:lvlText w:val="-"/>
      <w:lvlJc w:val="left"/>
      <w:pPr>
        <w:ind w:left="0" w:hanging="360"/>
      </w:pPr>
      <w:rPr>
        <w:rFonts w:ascii="Times New Roman" w:eastAsia="Times New Roman" w:hAnsi="Times New Roman" w:cs="Times New Roman" w:hint="default"/>
        <w:b w:val="0"/>
      </w:rPr>
    </w:lvl>
    <w:lvl w:ilvl="1" w:tplc="FA10DF32">
      <w:start w:val="2"/>
      <w:numFmt w:val="bullet"/>
      <w:lvlText w:val="-"/>
      <w:lvlJc w:val="left"/>
      <w:pPr>
        <w:ind w:left="720" w:hanging="360"/>
      </w:pPr>
      <w:rPr>
        <w:rFonts w:ascii="Times New Roman" w:eastAsia="Times New Roman" w:hAnsi="Times New Roman" w:cs="Times New Roman" w:hint="default"/>
      </w:rPr>
    </w:lvl>
    <w:lvl w:ilvl="2" w:tplc="FA10DF32">
      <w:start w:val="2"/>
      <w:numFmt w:val="bullet"/>
      <w:lvlText w:val="-"/>
      <w:lvlJc w:val="left"/>
      <w:pPr>
        <w:ind w:left="1620" w:hanging="360"/>
      </w:pPr>
      <w:rPr>
        <w:rFonts w:ascii="Times New Roman" w:eastAsia="Times New Roman" w:hAnsi="Times New Roman" w:cs="Times New Roman" w:hint="default"/>
      </w:rPr>
    </w:lvl>
    <w:lvl w:ilvl="3" w:tplc="FBD22D9A">
      <w:start w:val="1"/>
      <w:numFmt w:val="lowerLetter"/>
      <w:lvlText w:val="%4)"/>
      <w:lvlJc w:val="left"/>
      <w:pPr>
        <w:ind w:left="2160" w:hanging="360"/>
      </w:pPr>
      <w:rPr>
        <w:rFonts w:hint="default"/>
      </w:r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39" w15:restartNumberingAfterBreak="0">
    <w:nsid w:val="5ECA22E0"/>
    <w:multiLevelType w:val="hybridMultilevel"/>
    <w:tmpl w:val="56903DEE"/>
    <w:lvl w:ilvl="0" w:tplc="F300036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E36436"/>
    <w:multiLevelType w:val="hybridMultilevel"/>
    <w:tmpl w:val="65C262AC"/>
    <w:lvl w:ilvl="0" w:tplc="FA10DF3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9052A4"/>
    <w:multiLevelType w:val="hybridMultilevel"/>
    <w:tmpl w:val="5F6053E2"/>
    <w:lvl w:ilvl="0" w:tplc="94308BD0">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651325"/>
    <w:multiLevelType w:val="hybridMultilevel"/>
    <w:tmpl w:val="54C229F2"/>
    <w:lvl w:ilvl="0" w:tplc="8D662758">
      <w:start w:val="1"/>
      <w:numFmt w:val="decimal"/>
      <w:lvlText w:val="%1."/>
      <w:lvlJc w:val="left"/>
      <w:pPr>
        <w:ind w:left="360" w:hanging="360"/>
      </w:pPr>
      <w:rPr>
        <w:b w:val="0"/>
      </w:rPr>
    </w:lvl>
    <w:lvl w:ilvl="1" w:tplc="04100019">
      <w:start w:val="1"/>
      <w:numFmt w:val="lowerLetter"/>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65D4530D"/>
    <w:multiLevelType w:val="hybridMultilevel"/>
    <w:tmpl w:val="93DC01AC"/>
    <w:lvl w:ilvl="0" w:tplc="8D662758">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8CC302B"/>
    <w:multiLevelType w:val="hybridMultilevel"/>
    <w:tmpl w:val="1F824A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B1C5A0B"/>
    <w:multiLevelType w:val="hybridMultilevel"/>
    <w:tmpl w:val="847065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6BF14A92"/>
    <w:multiLevelType w:val="hybridMultilevel"/>
    <w:tmpl w:val="311A23B8"/>
    <w:lvl w:ilvl="0" w:tplc="FFFFFFFF">
      <w:start w:val="1"/>
      <w:numFmt w:val="decimal"/>
      <w:lvlText w:val="%1."/>
      <w:lvlJc w:val="left"/>
      <w:pPr>
        <w:ind w:left="360" w:hanging="360"/>
      </w:pPr>
      <w:rPr>
        <w:rFonts w:hint="default"/>
        <w:b w:val="0"/>
      </w:rPr>
    </w:lvl>
    <w:lvl w:ilvl="1" w:tplc="1890C11E">
      <w:start w:val="1"/>
      <w:numFmt w:val="lowerLetter"/>
      <w:lvlText w:val="%2."/>
      <w:lvlJc w:val="left"/>
      <w:pPr>
        <w:ind w:left="1134" w:hanging="54"/>
      </w:pPr>
      <w:rPr>
        <w:rFonts w:hint="default"/>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C261A9"/>
    <w:multiLevelType w:val="hybridMultilevel"/>
    <w:tmpl w:val="311A23B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134" w:hanging="54"/>
      </w:pPr>
      <w:rPr>
        <w:rFonts w:hint="default"/>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EA45F6"/>
    <w:multiLevelType w:val="hybridMultilevel"/>
    <w:tmpl w:val="443876AE"/>
    <w:lvl w:ilvl="0" w:tplc="09AC88F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AF265F5"/>
    <w:multiLevelType w:val="hybridMultilevel"/>
    <w:tmpl w:val="F990B956"/>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7E083CDD"/>
    <w:multiLevelType w:val="hybridMultilevel"/>
    <w:tmpl w:val="2618E702"/>
    <w:lvl w:ilvl="0" w:tplc="0410000F">
      <w:start w:val="1"/>
      <w:numFmt w:val="decimal"/>
      <w:lvlText w:val="%1."/>
      <w:lvlJc w:val="left"/>
      <w:pPr>
        <w:ind w:left="360" w:hanging="360"/>
      </w:pPr>
      <w:rPr>
        <w:b w:val="0"/>
      </w:rPr>
    </w:lvl>
    <w:lvl w:ilvl="1" w:tplc="0410000F">
      <w:start w:val="1"/>
      <w:numFmt w:val="decimal"/>
      <w:lvlText w:val="%2."/>
      <w:lvlJc w:val="left"/>
      <w:pPr>
        <w:ind w:left="1080" w:hanging="360"/>
      </w:pPr>
    </w:lvl>
    <w:lvl w:ilvl="2" w:tplc="FA10DF32">
      <w:start w:val="2"/>
      <w:numFmt w:val="bullet"/>
      <w:lvlText w:val="-"/>
      <w:lvlJc w:val="left"/>
      <w:pPr>
        <w:ind w:left="1980" w:hanging="360"/>
      </w:pPr>
      <w:rPr>
        <w:rFonts w:ascii="Times New Roman" w:eastAsia="Times New Roman" w:hAnsi="Times New Roman" w:cs="Times New Roman" w:hint="default"/>
      </w:rPr>
    </w:lvl>
    <w:lvl w:ilvl="3" w:tplc="FBD22D9A">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5"/>
  </w:num>
  <w:num w:numId="2">
    <w:abstractNumId w:val="49"/>
  </w:num>
  <w:num w:numId="3">
    <w:abstractNumId w:val="6"/>
  </w:num>
  <w:num w:numId="4">
    <w:abstractNumId w:val="42"/>
  </w:num>
  <w:num w:numId="5">
    <w:abstractNumId w:val="15"/>
  </w:num>
  <w:num w:numId="6">
    <w:abstractNumId w:val="38"/>
  </w:num>
  <w:num w:numId="7">
    <w:abstractNumId w:val="5"/>
  </w:num>
  <w:num w:numId="8">
    <w:abstractNumId w:val="24"/>
  </w:num>
  <w:num w:numId="9">
    <w:abstractNumId w:val="28"/>
  </w:num>
  <w:num w:numId="10">
    <w:abstractNumId w:val="27"/>
  </w:num>
  <w:num w:numId="11">
    <w:abstractNumId w:val="2"/>
  </w:num>
  <w:num w:numId="12">
    <w:abstractNumId w:val="43"/>
  </w:num>
  <w:num w:numId="13">
    <w:abstractNumId w:val="19"/>
  </w:num>
  <w:num w:numId="14">
    <w:abstractNumId w:val="18"/>
  </w:num>
  <w:num w:numId="15">
    <w:abstractNumId w:val="29"/>
  </w:num>
  <w:num w:numId="16">
    <w:abstractNumId w:val="9"/>
  </w:num>
  <w:num w:numId="17">
    <w:abstractNumId w:val="14"/>
  </w:num>
  <w:num w:numId="18">
    <w:abstractNumId w:val="7"/>
  </w:num>
  <w:num w:numId="19">
    <w:abstractNumId w:val="34"/>
  </w:num>
  <w:num w:numId="20">
    <w:abstractNumId w:val="13"/>
  </w:num>
  <w:num w:numId="21">
    <w:abstractNumId w:val="3"/>
  </w:num>
  <w:num w:numId="22">
    <w:abstractNumId w:val="50"/>
  </w:num>
  <w:num w:numId="23">
    <w:abstractNumId w:val="26"/>
  </w:num>
  <w:num w:numId="24">
    <w:abstractNumId w:val="37"/>
  </w:num>
  <w:num w:numId="25">
    <w:abstractNumId w:val="35"/>
  </w:num>
  <w:num w:numId="26">
    <w:abstractNumId w:val="44"/>
  </w:num>
  <w:num w:numId="27">
    <w:abstractNumId w:val="1"/>
  </w:num>
  <w:num w:numId="28">
    <w:abstractNumId w:val="33"/>
  </w:num>
  <w:num w:numId="29">
    <w:abstractNumId w:val="23"/>
  </w:num>
  <w:num w:numId="30">
    <w:abstractNumId w:val="17"/>
  </w:num>
  <w:num w:numId="31">
    <w:abstractNumId w:val="16"/>
  </w:num>
  <w:num w:numId="32">
    <w:abstractNumId w:val="12"/>
  </w:num>
  <w:num w:numId="33">
    <w:abstractNumId w:val="31"/>
  </w:num>
  <w:num w:numId="34">
    <w:abstractNumId w:val="22"/>
  </w:num>
  <w:num w:numId="35">
    <w:abstractNumId w:val="4"/>
  </w:num>
  <w:num w:numId="36">
    <w:abstractNumId w:val="10"/>
  </w:num>
  <w:num w:numId="37">
    <w:abstractNumId w:val="41"/>
  </w:num>
  <w:num w:numId="38">
    <w:abstractNumId w:val="32"/>
  </w:num>
  <w:num w:numId="39">
    <w:abstractNumId w:val="46"/>
  </w:num>
  <w:num w:numId="40">
    <w:abstractNumId w:val="36"/>
  </w:num>
  <w:num w:numId="41">
    <w:abstractNumId w:val="11"/>
  </w:num>
  <w:num w:numId="42">
    <w:abstractNumId w:val="47"/>
  </w:num>
  <w:num w:numId="43">
    <w:abstractNumId w:val="30"/>
  </w:num>
  <w:num w:numId="44">
    <w:abstractNumId w:val="25"/>
  </w:num>
  <w:num w:numId="45">
    <w:abstractNumId w:val="48"/>
  </w:num>
  <w:num w:numId="46">
    <w:abstractNumId w:val="40"/>
  </w:num>
  <w:num w:numId="47">
    <w:abstractNumId w:val="39"/>
  </w:num>
  <w:num w:numId="48">
    <w:abstractNumId w:val="20"/>
  </w:num>
  <w:num w:numId="49">
    <w:abstractNumId w:val="8"/>
  </w:num>
  <w:num w:numId="50">
    <w:abstractNumId w:val="0"/>
  </w:num>
  <w:num w:numId="51">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it-IT" w:vendorID="64" w:dllVersion="131078" w:nlCheck="1" w:checkStyle="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CE"/>
    <w:rsid w:val="000034B6"/>
    <w:rsid w:val="00016938"/>
    <w:rsid w:val="0001714D"/>
    <w:rsid w:val="0002340F"/>
    <w:rsid w:val="000264A8"/>
    <w:rsid w:val="0002675C"/>
    <w:rsid w:val="00033820"/>
    <w:rsid w:val="00036D43"/>
    <w:rsid w:val="000371FB"/>
    <w:rsid w:val="000566D0"/>
    <w:rsid w:val="00062656"/>
    <w:rsid w:val="00063BAB"/>
    <w:rsid w:val="00073EEF"/>
    <w:rsid w:val="00080DD3"/>
    <w:rsid w:val="0009026D"/>
    <w:rsid w:val="000A4772"/>
    <w:rsid w:val="000D29AA"/>
    <w:rsid w:val="000D456F"/>
    <w:rsid w:val="000E0FB0"/>
    <w:rsid w:val="000E7572"/>
    <w:rsid w:val="00100FFB"/>
    <w:rsid w:val="001065C5"/>
    <w:rsid w:val="00121921"/>
    <w:rsid w:val="00122902"/>
    <w:rsid w:val="00130645"/>
    <w:rsid w:val="00135F08"/>
    <w:rsid w:val="0014110F"/>
    <w:rsid w:val="00145F06"/>
    <w:rsid w:val="00155C71"/>
    <w:rsid w:val="0017310E"/>
    <w:rsid w:val="001803B3"/>
    <w:rsid w:val="00181432"/>
    <w:rsid w:val="001A1019"/>
    <w:rsid w:val="001A1B33"/>
    <w:rsid w:val="001A1CEB"/>
    <w:rsid w:val="001A6C96"/>
    <w:rsid w:val="001A6E7C"/>
    <w:rsid w:val="001B7BDB"/>
    <w:rsid w:val="001D6332"/>
    <w:rsid w:val="001E32DD"/>
    <w:rsid w:val="001F3ECD"/>
    <w:rsid w:val="00207E60"/>
    <w:rsid w:val="00223AEE"/>
    <w:rsid w:val="002240B2"/>
    <w:rsid w:val="0023226B"/>
    <w:rsid w:val="00234AB0"/>
    <w:rsid w:val="002354B7"/>
    <w:rsid w:val="00240A6A"/>
    <w:rsid w:val="00244A6C"/>
    <w:rsid w:val="002450E3"/>
    <w:rsid w:val="00251323"/>
    <w:rsid w:val="0027459E"/>
    <w:rsid w:val="00275277"/>
    <w:rsid w:val="00277C2E"/>
    <w:rsid w:val="00285691"/>
    <w:rsid w:val="002945D3"/>
    <w:rsid w:val="002976A7"/>
    <w:rsid w:val="002A3304"/>
    <w:rsid w:val="002A3829"/>
    <w:rsid w:val="002A3B32"/>
    <w:rsid w:val="002A6AFB"/>
    <w:rsid w:val="002B2FE6"/>
    <w:rsid w:val="002C1C27"/>
    <w:rsid w:val="002C3C07"/>
    <w:rsid w:val="002C4CBA"/>
    <w:rsid w:val="002C7E58"/>
    <w:rsid w:val="002E0306"/>
    <w:rsid w:val="00301649"/>
    <w:rsid w:val="00311898"/>
    <w:rsid w:val="00324EA4"/>
    <w:rsid w:val="00327FFC"/>
    <w:rsid w:val="00342C84"/>
    <w:rsid w:val="00356F9D"/>
    <w:rsid w:val="003666C0"/>
    <w:rsid w:val="003679AC"/>
    <w:rsid w:val="00376E22"/>
    <w:rsid w:val="00393349"/>
    <w:rsid w:val="003A4B4C"/>
    <w:rsid w:val="003B006A"/>
    <w:rsid w:val="003B0ADB"/>
    <w:rsid w:val="003B1452"/>
    <w:rsid w:val="003B7F54"/>
    <w:rsid w:val="003C1ADA"/>
    <w:rsid w:val="003E0AFC"/>
    <w:rsid w:val="003E0C57"/>
    <w:rsid w:val="003E13FB"/>
    <w:rsid w:val="003F23E1"/>
    <w:rsid w:val="003F326F"/>
    <w:rsid w:val="003F35C8"/>
    <w:rsid w:val="003F7E98"/>
    <w:rsid w:val="0040371C"/>
    <w:rsid w:val="00412291"/>
    <w:rsid w:val="0042044B"/>
    <w:rsid w:val="00420A5F"/>
    <w:rsid w:val="00421679"/>
    <w:rsid w:val="00421CC7"/>
    <w:rsid w:val="00423255"/>
    <w:rsid w:val="00426DC0"/>
    <w:rsid w:val="00435167"/>
    <w:rsid w:val="0043686B"/>
    <w:rsid w:val="00442671"/>
    <w:rsid w:val="00442F07"/>
    <w:rsid w:val="0044334F"/>
    <w:rsid w:val="0044471C"/>
    <w:rsid w:val="00445668"/>
    <w:rsid w:val="00463A4B"/>
    <w:rsid w:val="00466959"/>
    <w:rsid w:val="004674D7"/>
    <w:rsid w:val="00473D45"/>
    <w:rsid w:val="00481D4B"/>
    <w:rsid w:val="00486583"/>
    <w:rsid w:val="00492981"/>
    <w:rsid w:val="00492ADC"/>
    <w:rsid w:val="00495D7E"/>
    <w:rsid w:val="004A0705"/>
    <w:rsid w:val="004A4958"/>
    <w:rsid w:val="004B0AF5"/>
    <w:rsid w:val="004C0653"/>
    <w:rsid w:val="004C3541"/>
    <w:rsid w:val="004C5FF6"/>
    <w:rsid w:val="004F48F9"/>
    <w:rsid w:val="004F7B09"/>
    <w:rsid w:val="00505672"/>
    <w:rsid w:val="005100BF"/>
    <w:rsid w:val="0051676A"/>
    <w:rsid w:val="00552B03"/>
    <w:rsid w:val="005534BB"/>
    <w:rsid w:val="00554F03"/>
    <w:rsid w:val="0056489F"/>
    <w:rsid w:val="00565432"/>
    <w:rsid w:val="00570D74"/>
    <w:rsid w:val="00584503"/>
    <w:rsid w:val="00584A8E"/>
    <w:rsid w:val="005863FC"/>
    <w:rsid w:val="00593A5A"/>
    <w:rsid w:val="00594B63"/>
    <w:rsid w:val="005B2041"/>
    <w:rsid w:val="005C4D04"/>
    <w:rsid w:val="005C7292"/>
    <w:rsid w:val="005D4B4A"/>
    <w:rsid w:val="005E2782"/>
    <w:rsid w:val="005E3D34"/>
    <w:rsid w:val="005F4C3D"/>
    <w:rsid w:val="00602874"/>
    <w:rsid w:val="006074A9"/>
    <w:rsid w:val="00611782"/>
    <w:rsid w:val="00613E87"/>
    <w:rsid w:val="00623EB7"/>
    <w:rsid w:val="00632B1A"/>
    <w:rsid w:val="00633CED"/>
    <w:rsid w:val="0063745D"/>
    <w:rsid w:val="00641F4A"/>
    <w:rsid w:val="006521AC"/>
    <w:rsid w:val="0067763E"/>
    <w:rsid w:val="00682E2A"/>
    <w:rsid w:val="00683A8D"/>
    <w:rsid w:val="00686870"/>
    <w:rsid w:val="0069494C"/>
    <w:rsid w:val="00694A7C"/>
    <w:rsid w:val="00695052"/>
    <w:rsid w:val="006A1BE7"/>
    <w:rsid w:val="006A5228"/>
    <w:rsid w:val="006A79EB"/>
    <w:rsid w:val="006B146B"/>
    <w:rsid w:val="006B4BC9"/>
    <w:rsid w:val="006C2920"/>
    <w:rsid w:val="006E1153"/>
    <w:rsid w:val="006E69B1"/>
    <w:rsid w:val="006F121A"/>
    <w:rsid w:val="00700744"/>
    <w:rsid w:val="007023E6"/>
    <w:rsid w:val="007028F5"/>
    <w:rsid w:val="007146EC"/>
    <w:rsid w:val="00744B7F"/>
    <w:rsid w:val="00772EA1"/>
    <w:rsid w:val="00783E8C"/>
    <w:rsid w:val="007A5996"/>
    <w:rsid w:val="007B362F"/>
    <w:rsid w:val="007B6D95"/>
    <w:rsid w:val="007C057D"/>
    <w:rsid w:val="007C73CC"/>
    <w:rsid w:val="007D30CE"/>
    <w:rsid w:val="007E7DA1"/>
    <w:rsid w:val="007F3799"/>
    <w:rsid w:val="008007C2"/>
    <w:rsid w:val="00804353"/>
    <w:rsid w:val="0080557C"/>
    <w:rsid w:val="00812B3F"/>
    <w:rsid w:val="008179AF"/>
    <w:rsid w:val="00825CEA"/>
    <w:rsid w:val="0082643A"/>
    <w:rsid w:val="00826B85"/>
    <w:rsid w:val="008429AD"/>
    <w:rsid w:val="00843A44"/>
    <w:rsid w:val="008540AD"/>
    <w:rsid w:val="008627AC"/>
    <w:rsid w:val="0086440D"/>
    <w:rsid w:val="00883BA7"/>
    <w:rsid w:val="00897FED"/>
    <w:rsid w:val="008B295D"/>
    <w:rsid w:val="008D00B4"/>
    <w:rsid w:val="008D2255"/>
    <w:rsid w:val="008E2369"/>
    <w:rsid w:val="008F266E"/>
    <w:rsid w:val="008F31B1"/>
    <w:rsid w:val="00910315"/>
    <w:rsid w:val="009223CE"/>
    <w:rsid w:val="0092454B"/>
    <w:rsid w:val="0093253E"/>
    <w:rsid w:val="00943BD3"/>
    <w:rsid w:val="00945357"/>
    <w:rsid w:val="00964DC0"/>
    <w:rsid w:val="00966DE6"/>
    <w:rsid w:val="00971E50"/>
    <w:rsid w:val="00974705"/>
    <w:rsid w:val="00980FA1"/>
    <w:rsid w:val="0098194E"/>
    <w:rsid w:val="00984280"/>
    <w:rsid w:val="009902DD"/>
    <w:rsid w:val="009A75D1"/>
    <w:rsid w:val="009B4FBA"/>
    <w:rsid w:val="009B672D"/>
    <w:rsid w:val="009D6CDC"/>
    <w:rsid w:val="009E4F91"/>
    <w:rsid w:val="00A2234E"/>
    <w:rsid w:val="00A23E48"/>
    <w:rsid w:val="00A24ACE"/>
    <w:rsid w:val="00A34241"/>
    <w:rsid w:val="00A34B6E"/>
    <w:rsid w:val="00A361A4"/>
    <w:rsid w:val="00A42875"/>
    <w:rsid w:val="00A43F92"/>
    <w:rsid w:val="00A45F4B"/>
    <w:rsid w:val="00A47F03"/>
    <w:rsid w:val="00A50ABC"/>
    <w:rsid w:val="00A6229D"/>
    <w:rsid w:val="00A637C3"/>
    <w:rsid w:val="00A70C82"/>
    <w:rsid w:val="00A77D7B"/>
    <w:rsid w:val="00A873A1"/>
    <w:rsid w:val="00AA0568"/>
    <w:rsid w:val="00AA37BF"/>
    <w:rsid w:val="00AB5496"/>
    <w:rsid w:val="00AC3814"/>
    <w:rsid w:val="00AE0312"/>
    <w:rsid w:val="00AE47AC"/>
    <w:rsid w:val="00AF0CB1"/>
    <w:rsid w:val="00AF521F"/>
    <w:rsid w:val="00B00946"/>
    <w:rsid w:val="00B011B2"/>
    <w:rsid w:val="00B0275E"/>
    <w:rsid w:val="00B02DA9"/>
    <w:rsid w:val="00B037BC"/>
    <w:rsid w:val="00B05235"/>
    <w:rsid w:val="00B07BAA"/>
    <w:rsid w:val="00B17EEC"/>
    <w:rsid w:val="00B20603"/>
    <w:rsid w:val="00B46964"/>
    <w:rsid w:val="00B529CE"/>
    <w:rsid w:val="00B63711"/>
    <w:rsid w:val="00B651C0"/>
    <w:rsid w:val="00B67B1E"/>
    <w:rsid w:val="00B71C84"/>
    <w:rsid w:val="00B83973"/>
    <w:rsid w:val="00B9398B"/>
    <w:rsid w:val="00BA23B1"/>
    <w:rsid w:val="00BE3958"/>
    <w:rsid w:val="00BF04D7"/>
    <w:rsid w:val="00C01DCB"/>
    <w:rsid w:val="00C038C3"/>
    <w:rsid w:val="00C11AC6"/>
    <w:rsid w:val="00C14785"/>
    <w:rsid w:val="00C33405"/>
    <w:rsid w:val="00C346E4"/>
    <w:rsid w:val="00C40C9F"/>
    <w:rsid w:val="00C41CD9"/>
    <w:rsid w:val="00C45E2B"/>
    <w:rsid w:val="00C55649"/>
    <w:rsid w:val="00C55B2B"/>
    <w:rsid w:val="00C7113C"/>
    <w:rsid w:val="00C91BAC"/>
    <w:rsid w:val="00CB009D"/>
    <w:rsid w:val="00CB7CD2"/>
    <w:rsid w:val="00CC28F2"/>
    <w:rsid w:val="00CD08B0"/>
    <w:rsid w:val="00CD326C"/>
    <w:rsid w:val="00CD3495"/>
    <w:rsid w:val="00CE0727"/>
    <w:rsid w:val="00CE376D"/>
    <w:rsid w:val="00CF5F65"/>
    <w:rsid w:val="00D10683"/>
    <w:rsid w:val="00D17EBC"/>
    <w:rsid w:val="00D2059E"/>
    <w:rsid w:val="00D233C6"/>
    <w:rsid w:val="00D26709"/>
    <w:rsid w:val="00D43C47"/>
    <w:rsid w:val="00D55E7A"/>
    <w:rsid w:val="00D56462"/>
    <w:rsid w:val="00D6384D"/>
    <w:rsid w:val="00D660A4"/>
    <w:rsid w:val="00D82165"/>
    <w:rsid w:val="00D84B39"/>
    <w:rsid w:val="00D87443"/>
    <w:rsid w:val="00D916B9"/>
    <w:rsid w:val="00D91975"/>
    <w:rsid w:val="00D969E5"/>
    <w:rsid w:val="00DB035E"/>
    <w:rsid w:val="00DD35BD"/>
    <w:rsid w:val="00DD631D"/>
    <w:rsid w:val="00DE19BD"/>
    <w:rsid w:val="00DF6329"/>
    <w:rsid w:val="00E04C55"/>
    <w:rsid w:val="00E151D0"/>
    <w:rsid w:val="00E2314A"/>
    <w:rsid w:val="00E23472"/>
    <w:rsid w:val="00E24DDD"/>
    <w:rsid w:val="00E37171"/>
    <w:rsid w:val="00E37EC1"/>
    <w:rsid w:val="00E43C84"/>
    <w:rsid w:val="00E46398"/>
    <w:rsid w:val="00E50432"/>
    <w:rsid w:val="00E5094B"/>
    <w:rsid w:val="00E52247"/>
    <w:rsid w:val="00E709A9"/>
    <w:rsid w:val="00E70AD0"/>
    <w:rsid w:val="00E70BE8"/>
    <w:rsid w:val="00E7387B"/>
    <w:rsid w:val="00E86E7C"/>
    <w:rsid w:val="00E961EA"/>
    <w:rsid w:val="00EC43C5"/>
    <w:rsid w:val="00EE4372"/>
    <w:rsid w:val="00EF6FE6"/>
    <w:rsid w:val="00F10E02"/>
    <w:rsid w:val="00F35AF9"/>
    <w:rsid w:val="00F425BB"/>
    <w:rsid w:val="00F44012"/>
    <w:rsid w:val="00F44626"/>
    <w:rsid w:val="00F50B5C"/>
    <w:rsid w:val="00F6645A"/>
    <w:rsid w:val="00F70B0B"/>
    <w:rsid w:val="00F70EA2"/>
    <w:rsid w:val="00F741AC"/>
    <w:rsid w:val="00F76B63"/>
    <w:rsid w:val="00F80C63"/>
    <w:rsid w:val="00F81727"/>
    <w:rsid w:val="00FA2584"/>
    <w:rsid w:val="00FA5302"/>
    <w:rsid w:val="00FB3358"/>
    <w:rsid w:val="00FB39A5"/>
    <w:rsid w:val="00FB3A45"/>
    <w:rsid w:val="00FB732A"/>
    <w:rsid w:val="00FD4610"/>
    <w:rsid w:val="00FE53B8"/>
    <w:rsid w:val="00FF49E4"/>
    <w:rsid w:val="00FF63A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45F669"/>
  <w15:docId w15:val="{B593B73D-B4C7-42B4-8E56-FF18A204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760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104EC"/>
    <w:rPr>
      <w:b/>
      <w:bCs/>
    </w:rPr>
  </w:style>
  <w:style w:type="character" w:customStyle="1" w:styleId="Enfasi">
    <w:name w:val="Enfasi"/>
    <w:basedOn w:val="Carpredefinitoparagrafo"/>
    <w:uiPriority w:val="20"/>
    <w:qFormat/>
    <w:rsid w:val="00D104EC"/>
    <w:rPr>
      <w:i/>
      <w:iCs/>
    </w:rPr>
  </w:style>
  <w:style w:type="character" w:customStyle="1" w:styleId="TestofumettoCarattere">
    <w:name w:val="Testo fumetto Carattere"/>
    <w:basedOn w:val="Carpredefinitoparagrafo"/>
    <w:link w:val="Testofumetto"/>
    <w:uiPriority w:val="99"/>
    <w:semiHidden/>
    <w:qFormat/>
    <w:rsid w:val="00E17AAC"/>
    <w:rPr>
      <w:rFonts w:ascii="Segoe UI" w:hAnsi="Segoe UI" w:cs="Segoe UI"/>
      <w:sz w:val="18"/>
      <w:szCs w:val="18"/>
    </w:rPr>
  </w:style>
  <w:style w:type="character" w:styleId="Enfasidelicata">
    <w:name w:val="Subtle Emphasis"/>
    <w:basedOn w:val="Carpredefinitoparagrafo"/>
    <w:uiPriority w:val="19"/>
    <w:qFormat/>
    <w:rsid w:val="002223FD"/>
    <w:rPr>
      <w:i/>
      <w:iCs/>
      <w:color w:val="404040" w:themeColor="text1" w:themeTint="BF"/>
    </w:rPr>
  </w:style>
  <w:style w:type="character" w:customStyle="1" w:styleId="IntestazioneCarattere">
    <w:name w:val="Intestazione Carattere"/>
    <w:basedOn w:val="Carpredefinitoparagrafo"/>
    <w:link w:val="Intestazione"/>
    <w:uiPriority w:val="99"/>
    <w:qFormat/>
    <w:rsid w:val="00687E72"/>
  </w:style>
  <w:style w:type="character" w:customStyle="1" w:styleId="PidipaginaCarattere">
    <w:name w:val="Piè di pagina Carattere"/>
    <w:basedOn w:val="Carpredefinitoparagrafo"/>
    <w:link w:val="Pidipagina"/>
    <w:uiPriority w:val="99"/>
    <w:qFormat/>
    <w:rsid w:val="00687E72"/>
  </w:style>
  <w:style w:type="character" w:customStyle="1" w:styleId="Nessuno">
    <w:name w:val="Nessuno"/>
    <w:qFormat/>
    <w:rsid w:val="00D61F79"/>
    <w:rPr>
      <w:lang w:val="it-IT"/>
    </w:rPr>
  </w:style>
  <w:style w:type="character" w:customStyle="1" w:styleId="TestonotaapidipaginaCarattere">
    <w:name w:val="Testo nota a piè di pagina Carattere"/>
    <w:basedOn w:val="Carpredefinitoparagrafo"/>
    <w:link w:val="Testonotaapidipagina"/>
    <w:uiPriority w:val="99"/>
    <w:semiHidden/>
    <w:qFormat/>
    <w:rsid w:val="003E5191"/>
    <w:rPr>
      <w:sz w:val="20"/>
      <w:szCs w:val="20"/>
    </w:rPr>
  </w:style>
  <w:style w:type="character" w:customStyle="1" w:styleId="Richiamoallanotaapidipagina">
    <w:name w:val="Richiamo alla nota a piè di pagina"/>
    <w:rsid w:val="003E5191"/>
    <w:rPr>
      <w:vertAlign w:val="superscript"/>
    </w:rPr>
  </w:style>
  <w:style w:type="character" w:customStyle="1" w:styleId="Caratterinotaapidipagina">
    <w:name w:val="Caratteri nota a piè di pagina"/>
    <w:qFormat/>
    <w:rsid w:val="003E5191"/>
  </w:style>
  <w:style w:type="character" w:customStyle="1" w:styleId="TestonotaapidipaginaCarattere1">
    <w:name w:val="Testo nota a piè di pagina Carattere1"/>
    <w:basedOn w:val="Carpredefinitoparagrafo"/>
    <w:uiPriority w:val="99"/>
    <w:semiHidden/>
    <w:qFormat/>
    <w:rsid w:val="003E5191"/>
    <w:rPr>
      <w:sz w:val="20"/>
      <w:szCs w:val="20"/>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next w:val="Normale"/>
    <w:qFormat/>
    <w:rsid w:val="00C91B22"/>
    <w:pPr>
      <w:spacing w:after="0" w:line="240" w:lineRule="auto"/>
    </w:pPr>
    <w:rPr>
      <w:rFonts w:ascii="Bookman Old Style" w:eastAsia="Times New Roman" w:hAnsi="Bookman Old Style" w:cs="Times New Roman"/>
      <w:i/>
      <w:spacing w:val="60"/>
      <w:sz w:val="28"/>
      <w:szCs w:val="20"/>
      <w:vertAlign w:val="superscript"/>
      <w:lang w:eastAsia="it-IT"/>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semiHidden/>
    <w:unhideWhenUsed/>
    <w:qFormat/>
    <w:rsid w:val="00D104EC"/>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57C91"/>
    <w:pPr>
      <w:ind w:left="720"/>
      <w:contextualSpacing/>
    </w:pPr>
  </w:style>
  <w:style w:type="paragraph" w:styleId="Testofumetto">
    <w:name w:val="Balloon Text"/>
    <w:basedOn w:val="Normale"/>
    <w:link w:val="TestofumettoCarattere"/>
    <w:uiPriority w:val="99"/>
    <w:semiHidden/>
    <w:unhideWhenUsed/>
    <w:qFormat/>
    <w:rsid w:val="00E17AAC"/>
    <w:pPr>
      <w:spacing w:after="0" w:line="240" w:lineRule="auto"/>
    </w:pPr>
    <w:rPr>
      <w:rFonts w:ascii="Segoe UI" w:hAnsi="Segoe UI" w:cs="Segoe UI"/>
      <w:sz w:val="18"/>
      <w:szCs w:val="18"/>
    </w:rPr>
  </w:style>
  <w:style w:type="paragraph" w:customStyle="1" w:styleId="Default">
    <w:name w:val="Default"/>
    <w:qFormat/>
    <w:rsid w:val="003D221C"/>
    <w:rPr>
      <w:rFonts w:ascii="Arial" w:eastAsia="Calibri" w:hAnsi="Arial" w:cs="Arial"/>
      <w:color w:val="000000"/>
      <w:sz w:val="24"/>
      <w:szCs w:val="24"/>
    </w:rPr>
  </w:style>
  <w:style w:type="paragraph" w:customStyle="1" w:styleId="CM21">
    <w:name w:val="CM2+1"/>
    <w:basedOn w:val="Default"/>
    <w:next w:val="Default"/>
    <w:uiPriority w:val="99"/>
    <w:qFormat/>
    <w:rsid w:val="003D221C"/>
    <w:pPr>
      <w:spacing w:line="263" w:lineRule="atLeast"/>
    </w:pPr>
    <w:rPr>
      <w:color w:val="auto"/>
    </w:rPr>
  </w:style>
  <w:style w:type="paragraph" w:customStyle="1" w:styleId="CM26">
    <w:name w:val="CM26"/>
    <w:basedOn w:val="Default"/>
    <w:next w:val="Default"/>
    <w:uiPriority w:val="99"/>
    <w:qFormat/>
    <w:rsid w:val="003D221C"/>
    <w:rPr>
      <w:color w:val="auto"/>
    </w:rPr>
  </w:style>
  <w:style w:type="paragraph" w:customStyle="1" w:styleId="CM23">
    <w:name w:val="CM23"/>
    <w:basedOn w:val="Default"/>
    <w:next w:val="Default"/>
    <w:uiPriority w:val="99"/>
    <w:qFormat/>
    <w:rsid w:val="0040790B"/>
    <w:rPr>
      <w:color w:val="auto"/>
    </w:rPr>
  </w:style>
  <w:style w:type="paragraph" w:customStyle="1" w:styleId="CM24">
    <w:name w:val="CM24"/>
    <w:basedOn w:val="Default"/>
    <w:next w:val="Default"/>
    <w:uiPriority w:val="99"/>
    <w:qFormat/>
    <w:rsid w:val="0040790B"/>
    <w:rPr>
      <w:color w:val="auto"/>
    </w:rPr>
  </w:style>
  <w:style w:type="paragraph" w:customStyle="1" w:styleId="CM10">
    <w:name w:val="CM10"/>
    <w:basedOn w:val="Default"/>
    <w:next w:val="Default"/>
    <w:uiPriority w:val="99"/>
    <w:qFormat/>
    <w:rsid w:val="006F4A67"/>
    <w:pPr>
      <w:spacing w:line="248" w:lineRule="atLeast"/>
    </w:pPr>
    <w:rPr>
      <w:color w:val="auto"/>
    </w:rPr>
  </w:style>
  <w:style w:type="paragraph" w:customStyle="1" w:styleId="CM9">
    <w:name w:val="CM9"/>
    <w:basedOn w:val="Default"/>
    <w:next w:val="Default"/>
    <w:uiPriority w:val="99"/>
    <w:qFormat/>
    <w:rsid w:val="006F4A67"/>
    <w:pPr>
      <w:spacing w:line="246" w:lineRule="atLeast"/>
    </w:pPr>
    <w:rPr>
      <w:color w:val="auto"/>
    </w:rPr>
  </w:style>
  <w:style w:type="paragraph" w:customStyle="1" w:styleId="CM15">
    <w:name w:val="CM15"/>
    <w:basedOn w:val="Default"/>
    <w:next w:val="Default"/>
    <w:uiPriority w:val="99"/>
    <w:qFormat/>
    <w:rsid w:val="006F4A67"/>
    <w:pPr>
      <w:spacing w:line="251" w:lineRule="atLeast"/>
    </w:pPr>
    <w:rPr>
      <w:color w:val="auto"/>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87E72"/>
    <w:pPr>
      <w:tabs>
        <w:tab w:val="center" w:pos="4819"/>
        <w:tab w:val="right" w:pos="9638"/>
      </w:tabs>
      <w:spacing w:after="0" w:line="240" w:lineRule="auto"/>
    </w:pPr>
  </w:style>
  <w:style w:type="paragraph" w:styleId="Pidipagina">
    <w:name w:val="footer"/>
    <w:basedOn w:val="Normale"/>
    <w:link w:val="PidipaginaCarattere"/>
    <w:uiPriority w:val="99"/>
    <w:unhideWhenUsed/>
    <w:rsid w:val="00687E72"/>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rsid w:val="003E5191"/>
    <w:pPr>
      <w:spacing w:after="0" w:line="240" w:lineRule="auto"/>
    </w:pPr>
    <w:rPr>
      <w:sz w:val="20"/>
      <w:szCs w:val="20"/>
    </w:rPr>
  </w:style>
  <w:style w:type="table" w:styleId="Grigliatabella">
    <w:name w:val="Table Grid"/>
    <w:basedOn w:val="Tabellanormale"/>
    <w:uiPriority w:val="39"/>
    <w:rsid w:val="00130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42F07"/>
    <w:pPr>
      <w:suppressAutoHyphens w:val="0"/>
    </w:pPr>
  </w:style>
  <w:style w:type="character" w:styleId="Collegamentoipertestuale">
    <w:name w:val="Hyperlink"/>
    <w:basedOn w:val="Carpredefinitoparagrafo"/>
    <w:uiPriority w:val="99"/>
    <w:semiHidden/>
    <w:unhideWhenUsed/>
    <w:rsid w:val="00A36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799">
      <w:bodyDiv w:val="1"/>
      <w:marLeft w:val="0"/>
      <w:marRight w:val="0"/>
      <w:marTop w:val="0"/>
      <w:marBottom w:val="0"/>
      <w:divBdr>
        <w:top w:val="none" w:sz="0" w:space="0" w:color="auto"/>
        <w:left w:val="none" w:sz="0" w:space="0" w:color="auto"/>
        <w:bottom w:val="none" w:sz="0" w:space="0" w:color="auto"/>
        <w:right w:val="none" w:sz="0" w:space="0" w:color="auto"/>
      </w:divBdr>
    </w:div>
    <w:div w:id="142701426">
      <w:bodyDiv w:val="1"/>
      <w:marLeft w:val="0"/>
      <w:marRight w:val="0"/>
      <w:marTop w:val="0"/>
      <w:marBottom w:val="0"/>
      <w:divBdr>
        <w:top w:val="none" w:sz="0" w:space="0" w:color="auto"/>
        <w:left w:val="none" w:sz="0" w:space="0" w:color="auto"/>
        <w:bottom w:val="none" w:sz="0" w:space="0" w:color="auto"/>
        <w:right w:val="none" w:sz="0" w:space="0" w:color="auto"/>
      </w:divBdr>
    </w:div>
    <w:div w:id="194972490">
      <w:bodyDiv w:val="1"/>
      <w:marLeft w:val="0"/>
      <w:marRight w:val="0"/>
      <w:marTop w:val="0"/>
      <w:marBottom w:val="0"/>
      <w:divBdr>
        <w:top w:val="none" w:sz="0" w:space="0" w:color="auto"/>
        <w:left w:val="none" w:sz="0" w:space="0" w:color="auto"/>
        <w:bottom w:val="none" w:sz="0" w:space="0" w:color="auto"/>
        <w:right w:val="none" w:sz="0" w:space="0" w:color="auto"/>
      </w:divBdr>
    </w:div>
    <w:div w:id="321278667">
      <w:bodyDiv w:val="1"/>
      <w:marLeft w:val="0"/>
      <w:marRight w:val="0"/>
      <w:marTop w:val="0"/>
      <w:marBottom w:val="0"/>
      <w:divBdr>
        <w:top w:val="none" w:sz="0" w:space="0" w:color="auto"/>
        <w:left w:val="none" w:sz="0" w:space="0" w:color="auto"/>
        <w:bottom w:val="none" w:sz="0" w:space="0" w:color="auto"/>
        <w:right w:val="none" w:sz="0" w:space="0" w:color="auto"/>
      </w:divBdr>
    </w:div>
    <w:div w:id="359596075">
      <w:bodyDiv w:val="1"/>
      <w:marLeft w:val="0"/>
      <w:marRight w:val="0"/>
      <w:marTop w:val="0"/>
      <w:marBottom w:val="0"/>
      <w:divBdr>
        <w:top w:val="none" w:sz="0" w:space="0" w:color="auto"/>
        <w:left w:val="none" w:sz="0" w:space="0" w:color="auto"/>
        <w:bottom w:val="none" w:sz="0" w:space="0" w:color="auto"/>
        <w:right w:val="none" w:sz="0" w:space="0" w:color="auto"/>
      </w:divBdr>
    </w:div>
    <w:div w:id="411783718">
      <w:bodyDiv w:val="1"/>
      <w:marLeft w:val="0"/>
      <w:marRight w:val="0"/>
      <w:marTop w:val="0"/>
      <w:marBottom w:val="0"/>
      <w:divBdr>
        <w:top w:val="none" w:sz="0" w:space="0" w:color="auto"/>
        <w:left w:val="none" w:sz="0" w:space="0" w:color="auto"/>
        <w:bottom w:val="none" w:sz="0" w:space="0" w:color="auto"/>
        <w:right w:val="none" w:sz="0" w:space="0" w:color="auto"/>
      </w:divBdr>
    </w:div>
    <w:div w:id="598950036">
      <w:bodyDiv w:val="1"/>
      <w:marLeft w:val="0"/>
      <w:marRight w:val="0"/>
      <w:marTop w:val="0"/>
      <w:marBottom w:val="0"/>
      <w:divBdr>
        <w:top w:val="none" w:sz="0" w:space="0" w:color="auto"/>
        <w:left w:val="none" w:sz="0" w:space="0" w:color="auto"/>
        <w:bottom w:val="none" w:sz="0" w:space="0" w:color="auto"/>
        <w:right w:val="none" w:sz="0" w:space="0" w:color="auto"/>
      </w:divBdr>
    </w:div>
    <w:div w:id="704915433">
      <w:bodyDiv w:val="1"/>
      <w:marLeft w:val="0"/>
      <w:marRight w:val="0"/>
      <w:marTop w:val="0"/>
      <w:marBottom w:val="0"/>
      <w:divBdr>
        <w:top w:val="none" w:sz="0" w:space="0" w:color="auto"/>
        <w:left w:val="none" w:sz="0" w:space="0" w:color="auto"/>
        <w:bottom w:val="none" w:sz="0" w:space="0" w:color="auto"/>
        <w:right w:val="none" w:sz="0" w:space="0" w:color="auto"/>
      </w:divBdr>
    </w:div>
    <w:div w:id="730273791">
      <w:bodyDiv w:val="1"/>
      <w:marLeft w:val="0"/>
      <w:marRight w:val="0"/>
      <w:marTop w:val="0"/>
      <w:marBottom w:val="0"/>
      <w:divBdr>
        <w:top w:val="none" w:sz="0" w:space="0" w:color="auto"/>
        <w:left w:val="none" w:sz="0" w:space="0" w:color="auto"/>
        <w:bottom w:val="none" w:sz="0" w:space="0" w:color="auto"/>
        <w:right w:val="none" w:sz="0" w:space="0" w:color="auto"/>
      </w:divBdr>
    </w:div>
    <w:div w:id="772700174">
      <w:bodyDiv w:val="1"/>
      <w:marLeft w:val="0"/>
      <w:marRight w:val="0"/>
      <w:marTop w:val="0"/>
      <w:marBottom w:val="0"/>
      <w:divBdr>
        <w:top w:val="none" w:sz="0" w:space="0" w:color="auto"/>
        <w:left w:val="none" w:sz="0" w:space="0" w:color="auto"/>
        <w:bottom w:val="none" w:sz="0" w:space="0" w:color="auto"/>
        <w:right w:val="none" w:sz="0" w:space="0" w:color="auto"/>
      </w:divBdr>
    </w:div>
    <w:div w:id="931161230">
      <w:bodyDiv w:val="1"/>
      <w:marLeft w:val="0"/>
      <w:marRight w:val="0"/>
      <w:marTop w:val="0"/>
      <w:marBottom w:val="0"/>
      <w:divBdr>
        <w:top w:val="none" w:sz="0" w:space="0" w:color="auto"/>
        <w:left w:val="none" w:sz="0" w:space="0" w:color="auto"/>
        <w:bottom w:val="none" w:sz="0" w:space="0" w:color="auto"/>
        <w:right w:val="none" w:sz="0" w:space="0" w:color="auto"/>
      </w:divBdr>
    </w:div>
    <w:div w:id="973944372">
      <w:bodyDiv w:val="1"/>
      <w:marLeft w:val="0"/>
      <w:marRight w:val="0"/>
      <w:marTop w:val="0"/>
      <w:marBottom w:val="0"/>
      <w:divBdr>
        <w:top w:val="none" w:sz="0" w:space="0" w:color="auto"/>
        <w:left w:val="none" w:sz="0" w:space="0" w:color="auto"/>
        <w:bottom w:val="none" w:sz="0" w:space="0" w:color="auto"/>
        <w:right w:val="none" w:sz="0" w:space="0" w:color="auto"/>
      </w:divBdr>
    </w:div>
    <w:div w:id="996616445">
      <w:bodyDiv w:val="1"/>
      <w:marLeft w:val="0"/>
      <w:marRight w:val="0"/>
      <w:marTop w:val="0"/>
      <w:marBottom w:val="0"/>
      <w:divBdr>
        <w:top w:val="none" w:sz="0" w:space="0" w:color="auto"/>
        <w:left w:val="none" w:sz="0" w:space="0" w:color="auto"/>
        <w:bottom w:val="none" w:sz="0" w:space="0" w:color="auto"/>
        <w:right w:val="none" w:sz="0" w:space="0" w:color="auto"/>
      </w:divBdr>
    </w:div>
    <w:div w:id="1008796348">
      <w:bodyDiv w:val="1"/>
      <w:marLeft w:val="0"/>
      <w:marRight w:val="0"/>
      <w:marTop w:val="0"/>
      <w:marBottom w:val="0"/>
      <w:divBdr>
        <w:top w:val="none" w:sz="0" w:space="0" w:color="auto"/>
        <w:left w:val="none" w:sz="0" w:space="0" w:color="auto"/>
        <w:bottom w:val="none" w:sz="0" w:space="0" w:color="auto"/>
        <w:right w:val="none" w:sz="0" w:space="0" w:color="auto"/>
      </w:divBdr>
    </w:div>
    <w:div w:id="1183787058">
      <w:bodyDiv w:val="1"/>
      <w:marLeft w:val="0"/>
      <w:marRight w:val="0"/>
      <w:marTop w:val="0"/>
      <w:marBottom w:val="0"/>
      <w:divBdr>
        <w:top w:val="none" w:sz="0" w:space="0" w:color="auto"/>
        <w:left w:val="none" w:sz="0" w:space="0" w:color="auto"/>
        <w:bottom w:val="none" w:sz="0" w:space="0" w:color="auto"/>
        <w:right w:val="none" w:sz="0" w:space="0" w:color="auto"/>
      </w:divBdr>
    </w:div>
    <w:div w:id="1201436818">
      <w:bodyDiv w:val="1"/>
      <w:marLeft w:val="0"/>
      <w:marRight w:val="0"/>
      <w:marTop w:val="0"/>
      <w:marBottom w:val="0"/>
      <w:divBdr>
        <w:top w:val="none" w:sz="0" w:space="0" w:color="auto"/>
        <w:left w:val="none" w:sz="0" w:space="0" w:color="auto"/>
        <w:bottom w:val="none" w:sz="0" w:space="0" w:color="auto"/>
        <w:right w:val="none" w:sz="0" w:space="0" w:color="auto"/>
      </w:divBdr>
    </w:div>
    <w:div w:id="1219852704">
      <w:bodyDiv w:val="1"/>
      <w:marLeft w:val="0"/>
      <w:marRight w:val="0"/>
      <w:marTop w:val="0"/>
      <w:marBottom w:val="0"/>
      <w:divBdr>
        <w:top w:val="none" w:sz="0" w:space="0" w:color="auto"/>
        <w:left w:val="none" w:sz="0" w:space="0" w:color="auto"/>
        <w:bottom w:val="none" w:sz="0" w:space="0" w:color="auto"/>
        <w:right w:val="none" w:sz="0" w:space="0" w:color="auto"/>
      </w:divBdr>
    </w:div>
    <w:div w:id="1439447415">
      <w:bodyDiv w:val="1"/>
      <w:marLeft w:val="0"/>
      <w:marRight w:val="0"/>
      <w:marTop w:val="0"/>
      <w:marBottom w:val="0"/>
      <w:divBdr>
        <w:top w:val="none" w:sz="0" w:space="0" w:color="auto"/>
        <w:left w:val="none" w:sz="0" w:space="0" w:color="auto"/>
        <w:bottom w:val="none" w:sz="0" w:space="0" w:color="auto"/>
        <w:right w:val="none" w:sz="0" w:space="0" w:color="auto"/>
      </w:divBdr>
    </w:div>
    <w:div w:id="1467770978">
      <w:bodyDiv w:val="1"/>
      <w:marLeft w:val="0"/>
      <w:marRight w:val="0"/>
      <w:marTop w:val="0"/>
      <w:marBottom w:val="0"/>
      <w:divBdr>
        <w:top w:val="none" w:sz="0" w:space="0" w:color="auto"/>
        <w:left w:val="none" w:sz="0" w:space="0" w:color="auto"/>
        <w:bottom w:val="none" w:sz="0" w:space="0" w:color="auto"/>
        <w:right w:val="none" w:sz="0" w:space="0" w:color="auto"/>
      </w:divBdr>
    </w:div>
    <w:div w:id="1537501027">
      <w:bodyDiv w:val="1"/>
      <w:marLeft w:val="0"/>
      <w:marRight w:val="0"/>
      <w:marTop w:val="0"/>
      <w:marBottom w:val="0"/>
      <w:divBdr>
        <w:top w:val="none" w:sz="0" w:space="0" w:color="auto"/>
        <w:left w:val="none" w:sz="0" w:space="0" w:color="auto"/>
        <w:bottom w:val="none" w:sz="0" w:space="0" w:color="auto"/>
        <w:right w:val="none" w:sz="0" w:space="0" w:color="auto"/>
      </w:divBdr>
    </w:div>
    <w:div w:id="1780876471">
      <w:bodyDiv w:val="1"/>
      <w:marLeft w:val="0"/>
      <w:marRight w:val="0"/>
      <w:marTop w:val="0"/>
      <w:marBottom w:val="0"/>
      <w:divBdr>
        <w:top w:val="none" w:sz="0" w:space="0" w:color="auto"/>
        <w:left w:val="none" w:sz="0" w:space="0" w:color="auto"/>
        <w:bottom w:val="none" w:sz="0" w:space="0" w:color="auto"/>
        <w:right w:val="none" w:sz="0" w:space="0" w:color="auto"/>
      </w:divBdr>
    </w:div>
    <w:div w:id="185807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AA03-EEBD-4494-A1E3-49C179C9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2070</Words>
  <Characters>11801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Comando C4 Difesa</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Muras, Funz. Amm/vo Dario - PERSOCIV</dc:creator>
  <dc:description/>
  <cp:lastModifiedBy>Abballe, Dir. Amm. Irene - PERSOCIV</cp:lastModifiedBy>
  <cp:revision>27</cp:revision>
  <cp:lastPrinted>2024-05-28T06:53:00Z</cp:lastPrinted>
  <dcterms:created xsi:type="dcterms:W3CDTF">2024-05-28T06:53:00Z</dcterms:created>
  <dcterms:modified xsi:type="dcterms:W3CDTF">2024-07-15T11:39:00Z</dcterms:modified>
  <dc:language>it-IT</dc:language>
</cp:coreProperties>
</file>