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24" w:rsidRDefault="00D35024" w:rsidP="003D2D2F"/>
    <w:tbl>
      <w:tblPr>
        <w:tblW w:w="0" w:type="auto"/>
        <w:tblLook w:val="00A0"/>
      </w:tblPr>
      <w:tblGrid>
        <w:gridCol w:w="1948"/>
        <w:gridCol w:w="1951"/>
        <w:gridCol w:w="2049"/>
        <w:gridCol w:w="1954"/>
        <w:gridCol w:w="1952"/>
      </w:tblGrid>
      <w:tr w:rsidR="00D35024" w:rsidRPr="0005540A" w:rsidTr="0005540A">
        <w:tc>
          <w:tcPr>
            <w:tcW w:w="1955" w:type="dxa"/>
          </w:tcPr>
          <w:p w:rsidR="00D35024" w:rsidRPr="0005540A" w:rsidRDefault="00D35024" w:rsidP="0005540A">
            <w:pPr>
              <w:spacing w:after="0" w:line="240" w:lineRule="auto"/>
            </w:pPr>
            <w:r w:rsidRPr="0005540A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i1025" type="#_x0000_t75" alt="cid:image001.png@01CDBB59.33E4F9A0" style="width:55.8pt;height:73.8pt;visibility:visible">
                  <v:imagedata r:id="rId5" r:href="rId6"/>
                </v:shape>
              </w:pict>
            </w:r>
          </w:p>
        </w:tc>
        <w:tc>
          <w:tcPr>
            <w:tcW w:w="1955" w:type="dxa"/>
          </w:tcPr>
          <w:p w:rsidR="00D35024" w:rsidRPr="0005540A" w:rsidRDefault="00D35024" w:rsidP="0005540A">
            <w:pPr>
              <w:spacing w:after="0" w:line="240" w:lineRule="auto"/>
            </w:pPr>
            <w:r w:rsidRPr="0005540A">
              <w:rPr>
                <w:noProof/>
                <w:lang w:eastAsia="it-IT"/>
              </w:rPr>
              <w:pict>
                <v:shape id="Immagine 3" o:spid="_x0000_i1026" type="#_x0000_t75" style="width:66.6pt;height:65.4pt;visibility:visible">
                  <v:imagedata r:id="rId7" o:title=""/>
                </v:shape>
              </w:pict>
            </w:r>
          </w:p>
        </w:tc>
        <w:tc>
          <w:tcPr>
            <w:tcW w:w="1956" w:type="dxa"/>
          </w:tcPr>
          <w:p w:rsidR="00D35024" w:rsidRPr="0005540A" w:rsidRDefault="00D35024" w:rsidP="0005540A">
            <w:pPr>
              <w:spacing w:after="0" w:line="240" w:lineRule="auto"/>
            </w:pPr>
            <w:r w:rsidRPr="0005540A">
              <w:rPr>
                <w:noProof/>
                <w:lang w:eastAsia="it-IT"/>
              </w:rPr>
              <w:pict>
                <v:shape id="Immagine 1" o:spid="_x0000_i1027" type="#_x0000_t75" style="width:91.8pt;height:67.8pt;visibility:visible">
                  <v:imagedata r:id="rId8" o:title=""/>
                </v:shape>
              </w:pict>
            </w:r>
          </w:p>
        </w:tc>
        <w:tc>
          <w:tcPr>
            <w:tcW w:w="1956" w:type="dxa"/>
          </w:tcPr>
          <w:p w:rsidR="00D35024" w:rsidRPr="0005540A" w:rsidRDefault="00D35024" w:rsidP="0005540A">
            <w:pPr>
              <w:spacing w:after="0" w:line="240" w:lineRule="auto"/>
            </w:pPr>
            <w:r w:rsidRPr="0005540A">
              <w:rPr>
                <w:noProof/>
                <w:lang w:eastAsia="it-IT"/>
              </w:rPr>
              <w:pict>
                <v:shape id="Immagine 2" o:spid="_x0000_i1028" type="#_x0000_t75" style="width:79.8pt;height:76.8pt;visibility:visible" filled="t">
                  <v:imagedata r:id="rId9" o:title=""/>
                </v:shape>
              </w:pict>
            </w:r>
          </w:p>
        </w:tc>
        <w:tc>
          <w:tcPr>
            <w:tcW w:w="1956" w:type="dxa"/>
          </w:tcPr>
          <w:p w:rsidR="00D35024" w:rsidRPr="0005540A" w:rsidRDefault="00D35024" w:rsidP="0005540A">
            <w:pPr>
              <w:spacing w:after="0" w:line="240" w:lineRule="auto"/>
            </w:pPr>
            <w:r w:rsidRPr="0005540A">
              <w:rPr>
                <w:rFonts w:ascii="Arial" w:hAnsi="Arial" w:cs="Arial"/>
                <w:b/>
                <w:noProof/>
                <w:color w:val="1F497D"/>
                <w:sz w:val="32"/>
                <w:szCs w:val="32"/>
                <w:lang w:eastAsia="it-IT"/>
              </w:rPr>
              <w:pict>
                <v:shape id="Immagine 6" o:spid="_x0000_i1029" type="#_x0000_t75" alt="usb_logo_4c_PI (2)" style="width:67.8pt;height:67.8pt;visibility:visible">
                  <v:imagedata r:id="rId10" r:href="rId11"/>
                </v:shape>
              </w:pict>
            </w:r>
          </w:p>
        </w:tc>
      </w:tr>
    </w:tbl>
    <w:p w:rsidR="00D35024" w:rsidRDefault="00D35024" w:rsidP="003D2D2F"/>
    <w:p w:rsidR="00D35024" w:rsidRDefault="00D35024" w:rsidP="00557E02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1C186F">
        <w:rPr>
          <w:rFonts w:ascii="Times New Roman" w:hAnsi="Times New Roman"/>
          <w:b/>
          <w:color w:val="0D0D0D"/>
          <w:sz w:val="28"/>
          <w:szCs w:val="28"/>
        </w:rPr>
        <w:t>DOCUMENTO DELL’ASSEMBLEA DEL PERSONALE</w:t>
      </w:r>
    </w:p>
    <w:p w:rsidR="00D35024" w:rsidRPr="003D2D2F" w:rsidRDefault="00D35024" w:rsidP="00557E02">
      <w:pPr>
        <w:jc w:val="center"/>
      </w:pPr>
      <w:r>
        <w:rPr>
          <w:rFonts w:ascii="Times New Roman" w:hAnsi="Times New Roman"/>
          <w:b/>
          <w:color w:val="0D0D0D"/>
          <w:sz w:val="28"/>
          <w:szCs w:val="28"/>
        </w:rPr>
        <w:t>INPS-INPDAP-INAIL DI BRINDISI</w:t>
      </w:r>
    </w:p>
    <w:p w:rsidR="00D35024" w:rsidRPr="001C186F" w:rsidRDefault="00D35024" w:rsidP="00EF484A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1C186F">
        <w:rPr>
          <w:rFonts w:ascii="Times New Roman" w:hAnsi="Times New Roman"/>
          <w:color w:val="0D0D0D"/>
          <w:sz w:val="28"/>
          <w:szCs w:val="28"/>
        </w:rPr>
        <w:t xml:space="preserve">La nuova finanziaria (legge di stabilità) definita dal Governo  Monti, ha ribadito la propensione dei “professori” a distribuire i sacrifici secondo la logica di due pesi e due misure. Da una parte gli spremuti, dall’altra gli intoccabili. Lavoro dipendente (pubblico e privato) e pensionati, chiamati ancora una volta a reggere l’Italia, gli altri…a guardare. Il nuovo elenco di sacrifici imposti indigna per l’entità e sorprende per la fantasia di questo Governo (tecnico), che quando sembra aver raschiato il fondo trova ancora un nuovo fondo da raschiare. </w:t>
      </w:r>
      <w:r w:rsidRPr="001C186F">
        <w:rPr>
          <w:rFonts w:ascii="Times New Roman" w:hAnsi="Times New Roman"/>
          <w:b/>
          <w:color w:val="0D0D0D"/>
          <w:sz w:val="28"/>
          <w:szCs w:val="28"/>
        </w:rPr>
        <w:t>Fino a quando</w:t>
      </w:r>
      <w:r w:rsidRPr="001C186F">
        <w:rPr>
          <w:rFonts w:ascii="Times New Roman" w:hAnsi="Times New Roman"/>
          <w:color w:val="0D0D0D"/>
          <w:sz w:val="28"/>
          <w:szCs w:val="28"/>
        </w:rPr>
        <w:t xml:space="preserve">? </w:t>
      </w:r>
    </w:p>
    <w:p w:rsidR="00D35024" w:rsidRPr="001C186F" w:rsidRDefault="00D35024" w:rsidP="00EF484A">
      <w:pPr>
        <w:jc w:val="center"/>
        <w:rPr>
          <w:rFonts w:ascii="Times New Roman" w:hAnsi="Times New Roman"/>
          <w:color w:val="0D0D0D"/>
          <w:sz w:val="28"/>
          <w:szCs w:val="28"/>
        </w:rPr>
      </w:pPr>
      <w:r w:rsidRPr="001C186F">
        <w:rPr>
          <w:rFonts w:ascii="Times New Roman" w:hAnsi="Times New Roman"/>
          <w:b/>
          <w:color w:val="0D0D0D"/>
          <w:sz w:val="28"/>
          <w:szCs w:val="28"/>
        </w:rPr>
        <w:t xml:space="preserve">L’Assemblea del Personale </w:t>
      </w:r>
    </w:p>
    <w:p w:rsidR="00D35024" w:rsidRPr="001C186F" w:rsidRDefault="00D35024" w:rsidP="00EF484A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1C186F">
        <w:rPr>
          <w:rFonts w:ascii="Times New Roman" w:hAnsi="Times New Roman"/>
          <w:color w:val="0D0D0D"/>
          <w:sz w:val="28"/>
          <w:szCs w:val="28"/>
        </w:rPr>
        <w:t xml:space="preserve">nel </w:t>
      </w:r>
      <w:r w:rsidRPr="001C186F">
        <w:rPr>
          <w:rFonts w:ascii="Times New Roman" w:hAnsi="Times New Roman"/>
          <w:i/>
          <w:color w:val="0D0D0D"/>
          <w:sz w:val="28"/>
          <w:szCs w:val="28"/>
        </w:rPr>
        <w:t>ribadire e rivendicare</w:t>
      </w:r>
      <w:r w:rsidRPr="001C186F">
        <w:rPr>
          <w:rFonts w:ascii="Times New Roman" w:hAnsi="Times New Roman"/>
          <w:color w:val="0D0D0D"/>
          <w:sz w:val="28"/>
          <w:szCs w:val="28"/>
        </w:rPr>
        <w:t xml:space="preserve"> il </w:t>
      </w:r>
      <w:r w:rsidRPr="001C186F">
        <w:rPr>
          <w:rFonts w:ascii="Times New Roman" w:hAnsi="Times New Roman"/>
          <w:b/>
          <w:i/>
          <w:color w:val="0D0D0D"/>
          <w:sz w:val="28"/>
          <w:szCs w:val="28"/>
          <w:u w:val="single"/>
        </w:rPr>
        <w:t xml:space="preserve">ruolo centrale  svolto </w:t>
      </w:r>
      <w:r>
        <w:rPr>
          <w:rFonts w:ascii="Times New Roman" w:hAnsi="Times New Roman"/>
          <w:b/>
          <w:i/>
          <w:color w:val="0D0D0D"/>
          <w:sz w:val="28"/>
          <w:szCs w:val="28"/>
          <w:u w:val="single"/>
        </w:rPr>
        <w:t>dagli Enti</w:t>
      </w:r>
      <w:r w:rsidRPr="001C186F">
        <w:rPr>
          <w:rFonts w:ascii="Times New Roman" w:hAnsi="Times New Roman"/>
          <w:b/>
          <w:i/>
          <w:color w:val="0D0D0D"/>
          <w:sz w:val="28"/>
          <w:szCs w:val="28"/>
          <w:u w:val="single"/>
        </w:rPr>
        <w:t xml:space="preserve"> nell’attuale sistema di  welfare,</w:t>
      </w:r>
      <w:r w:rsidRPr="001C186F">
        <w:rPr>
          <w:rFonts w:ascii="Times New Roman" w:hAnsi="Times New Roman"/>
          <w:color w:val="0D0D0D"/>
          <w:sz w:val="28"/>
          <w:szCs w:val="28"/>
        </w:rPr>
        <w:t xml:space="preserve"> in particolare nell’attuale contesto economico, </w:t>
      </w:r>
      <w:r w:rsidRPr="001C186F">
        <w:rPr>
          <w:rFonts w:ascii="Times New Roman" w:hAnsi="Times New Roman"/>
          <w:i/>
          <w:color w:val="0D0D0D"/>
          <w:sz w:val="28"/>
          <w:szCs w:val="28"/>
        </w:rPr>
        <w:t>denuncia</w:t>
      </w:r>
      <w:r w:rsidRPr="001C186F">
        <w:rPr>
          <w:rFonts w:ascii="Times New Roman" w:hAnsi="Times New Roman"/>
          <w:color w:val="0D0D0D"/>
          <w:sz w:val="28"/>
          <w:szCs w:val="28"/>
        </w:rPr>
        <w:t xml:space="preserve"> i continui attacchi di cui  </w:t>
      </w:r>
      <w:r>
        <w:rPr>
          <w:rFonts w:ascii="Times New Roman" w:hAnsi="Times New Roman"/>
          <w:color w:val="0D0D0D"/>
          <w:sz w:val="28"/>
          <w:szCs w:val="28"/>
        </w:rPr>
        <w:t>gli Istituti</w:t>
      </w:r>
      <w:r w:rsidRPr="001C186F">
        <w:rPr>
          <w:rFonts w:ascii="Times New Roman" w:hAnsi="Times New Roman"/>
          <w:color w:val="0D0D0D"/>
          <w:sz w:val="28"/>
          <w:szCs w:val="28"/>
        </w:rPr>
        <w:t xml:space="preserve"> v</w:t>
      </w:r>
      <w:r>
        <w:rPr>
          <w:rFonts w:ascii="Times New Roman" w:hAnsi="Times New Roman"/>
          <w:color w:val="0D0D0D"/>
          <w:sz w:val="28"/>
          <w:szCs w:val="28"/>
        </w:rPr>
        <w:t xml:space="preserve">engono </w:t>
      </w:r>
      <w:r w:rsidRPr="001C186F">
        <w:rPr>
          <w:rFonts w:ascii="Times New Roman" w:hAnsi="Times New Roman"/>
          <w:color w:val="0D0D0D"/>
          <w:sz w:val="28"/>
          <w:szCs w:val="28"/>
        </w:rPr>
        <w:t xml:space="preserve"> fatto oggetto, ormai da anni, mirati a limitarne e sgretolarne i livelli di efficacia ed efficienza raggiunti grazie alla professionalità, senso di appartenenza e spirito di abnegazione profuso dal personale. </w:t>
      </w:r>
    </w:p>
    <w:p w:rsidR="00D35024" w:rsidRPr="001C186F" w:rsidRDefault="00D35024" w:rsidP="00EF484A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1C186F">
        <w:rPr>
          <w:rFonts w:ascii="Times New Roman" w:hAnsi="Times New Roman"/>
          <w:color w:val="0D0D0D"/>
          <w:sz w:val="28"/>
          <w:szCs w:val="28"/>
        </w:rPr>
        <w:t>Gli eccellenti livelli di produttività raggiunti vengono ripagati, dall’attuale governo,   con tagli  delle retribuzioni legati ad aumenti di  produttività, con il blocco dei contratti  e non da ultimo la riduzione dello stipendio per assenza malattia, taglio dei buoni pasto, blocco del turn over, congelamento retribuzioni  manifestando un accanimento degno di miglior causa.</w:t>
      </w:r>
    </w:p>
    <w:p w:rsidR="00D35024" w:rsidRPr="001C186F" w:rsidRDefault="00D35024" w:rsidP="00EF484A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1C186F">
        <w:rPr>
          <w:rFonts w:ascii="Times New Roman" w:hAnsi="Times New Roman"/>
          <w:color w:val="0D0D0D"/>
          <w:sz w:val="28"/>
          <w:szCs w:val="28"/>
        </w:rPr>
        <w:t>A fronte di questi “risparmi”, il Governo  “dimentica”  di recuperare la tassazione sui capitali fuggiti all’estero;</w:t>
      </w:r>
    </w:p>
    <w:p w:rsidR="00D35024" w:rsidRPr="001C186F" w:rsidRDefault="00D35024" w:rsidP="00EF484A">
      <w:pPr>
        <w:jc w:val="center"/>
        <w:rPr>
          <w:rFonts w:ascii="Times New Roman" w:hAnsi="Times New Roman"/>
          <w:color w:val="0D0D0D"/>
          <w:sz w:val="28"/>
          <w:szCs w:val="28"/>
        </w:rPr>
      </w:pPr>
      <w:r w:rsidRPr="001C186F">
        <w:rPr>
          <w:rFonts w:ascii="Times New Roman" w:hAnsi="Times New Roman"/>
          <w:b/>
          <w:color w:val="0D0D0D"/>
          <w:sz w:val="28"/>
          <w:szCs w:val="28"/>
        </w:rPr>
        <w:t>L’Assemblea esprime</w:t>
      </w:r>
    </w:p>
    <w:p w:rsidR="00D35024" w:rsidRPr="001C186F" w:rsidRDefault="00D35024" w:rsidP="00EF484A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1C186F">
        <w:rPr>
          <w:rFonts w:ascii="Times New Roman" w:hAnsi="Times New Roman"/>
          <w:color w:val="0D0D0D"/>
          <w:sz w:val="28"/>
          <w:szCs w:val="28"/>
        </w:rPr>
        <w:t xml:space="preserve">inoltre, forte preoccupazione per il disegno di ridimensionamento degli organici, il persistere del turn over che influenzerà il mantenimento degli standard quali-quantitativi che, fino ad oggi, sono stati  garantiti,   a fronte  di un premio  collegato direttamente al raggiungimento di obiettivi di quantità e di qualità. L’eliminazione o anche la semplice riduzione del Fondo di Ente inevitabilmente ridurrà i margini di autonomia per il raggiungimento  degli obiettivi istituzionali. </w:t>
      </w:r>
    </w:p>
    <w:p w:rsidR="00D35024" w:rsidRPr="001C186F" w:rsidRDefault="00D35024" w:rsidP="00DB216A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1C186F">
        <w:rPr>
          <w:rFonts w:ascii="Times New Roman" w:hAnsi="Times New Roman"/>
          <w:b/>
          <w:color w:val="0D0D0D"/>
          <w:sz w:val="28"/>
          <w:szCs w:val="28"/>
        </w:rPr>
        <w:t>CHIEDE</w:t>
      </w:r>
    </w:p>
    <w:p w:rsidR="00D35024" w:rsidRPr="00DB216A" w:rsidRDefault="00D35024" w:rsidP="00DB216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d</w:t>
      </w:r>
      <w:r w:rsidRPr="00DB216A">
        <w:rPr>
          <w:rFonts w:ascii="Times New Roman" w:hAnsi="Times New Roman"/>
          <w:b/>
          <w:color w:val="0D0D0D"/>
          <w:sz w:val="28"/>
          <w:szCs w:val="28"/>
        </w:rPr>
        <w:t>i recuperare  l’unità  sindacale da troppo tempo perduta e assumere azioni unitarie immediate per fare dell’unione il punto di forza e di partenza per una nuova stagione di lotta;</w:t>
      </w:r>
    </w:p>
    <w:p w:rsidR="00D35024" w:rsidRPr="00DB216A" w:rsidRDefault="00D35024" w:rsidP="00DB216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DB216A">
        <w:rPr>
          <w:rFonts w:ascii="Times New Roman" w:hAnsi="Times New Roman"/>
          <w:b/>
          <w:color w:val="0D0D0D"/>
          <w:sz w:val="28"/>
          <w:szCs w:val="28"/>
        </w:rPr>
        <w:t xml:space="preserve">che siano  individuati e denunciati a tutti i livelli i VERI sprechi; </w:t>
      </w:r>
    </w:p>
    <w:p w:rsidR="00D35024" w:rsidRPr="00DB216A" w:rsidRDefault="00D35024" w:rsidP="00DB216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DB216A">
        <w:rPr>
          <w:rFonts w:ascii="Times New Roman" w:hAnsi="Times New Roman"/>
          <w:b/>
          <w:color w:val="0D0D0D"/>
          <w:sz w:val="28"/>
          <w:szCs w:val="28"/>
        </w:rPr>
        <w:t>di rivedere i contratti di esternalizzazione dei servizi e consulenze, nell’ottica del recupero di risorse da destinare al miglioramento dei servizi erogati dagli Enti</w:t>
      </w:r>
    </w:p>
    <w:p w:rsidR="00D35024" w:rsidRPr="00DB216A" w:rsidRDefault="00D35024" w:rsidP="00DB216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r</w:t>
      </w:r>
      <w:r w:rsidRPr="00DB216A">
        <w:rPr>
          <w:rFonts w:ascii="Times New Roman" w:hAnsi="Times New Roman"/>
          <w:b/>
          <w:color w:val="0D0D0D"/>
          <w:sz w:val="28"/>
          <w:szCs w:val="28"/>
        </w:rPr>
        <w:t xml:space="preserve">ivendicare con forza la specificità del ruolo centrale degli Enti nel sistema di     welfare nazionale; </w:t>
      </w:r>
    </w:p>
    <w:p w:rsidR="00D35024" w:rsidRPr="001C186F" w:rsidRDefault="00D35024" w:rsidP="00DB216A">
      <w:pPr>
        <w:ind w:left="656" w:firstLine="708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AUSPICA</w:t>
      </w:r>
    </w:p>
    <w:p w:rsidR="00D35024" w:rsidRDefault="00D35024" w:rsidP="00EF484A">
      <w:pPr>
        <w:ind w:left="708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l’approvazione di tutti gli emendamenti già presentati</w:t>
      </w:r>
    </w:p>
    <w:p w:rsidR="00D35024" w:rsidRDefault="00D35024" w:rsidP="00483135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SOTTOPONE</w:t>
      </w:r>
    </w:p>
    <w:p w:rsidR="00D35024" w:rsidRDefault="00D35024" w:rsidP="007C5D75">
      <w:pPr>
        <w:ind w:left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A S.E. Il Sig. Prefetto le problematiche di cui sopra.</w:t>
      </w:r>
    </w:p>
    <w:p w:rsidR="00D35024" w:rsidRPr="001C186F" w:rsidRDefault="00D35024" w:rsidP="00EF484A">
      <w:pPr>
        <w:ind w:left="708"/>
        <w:rPr>
          <w:rFonts w:ascii="Times New Roman" w:hAnsi="Times New Roman"/>
          <w:color w:val="0D0D0D"/>
          <w:sz w:val="28"/>
          <w:szCs w:val="28"/>
        </w:rPr>
      </w:pPr>
      <w:r w:rsidRPr="001C186F">
        <w:rPr>
          <w:rFonts w:ascii="Times New Roman" w:hAnsi="Times New Roman"/>
          <w:color w:val="0D0D0D"/>
          <w:sz w:val="28"/>
          <w:szCs w:val="28"/>
        </w:rPr>
        <w:t>Il documento è stato approvato all’unanimità dall’Assemblea.</w:t>
      </w:r>
    </w:p>
    <w:p w:rsidR="00D35024" w:rsidRDefault="00D35024" w:rsidP="00DB216A">
      <w:pPr>
        <w:ind w:firstLine="708"/>
        <w:rPr>
          <w:rFonts w:ascii="Times New Roman" w:hAnsi="Times New Roman"/>
          <w:color w:val="0D0D0D"/>
          <w:sz w:val="28"/>
          <w:szCs w:val="28"/>
        </w:rPr>
      </w:pPr>
    </w:p>
    <w:p w:rsidR="00D35024" w:rsidRDefault="00D35024" w:rsidP="00DB216A">
      <w:pPr>
        <w:ind w:firstLine="708"/>
        <w:rPr>
          <w:rFonts w:ascii="Times New Roman" w:hAnsi="Times New Roman"/>
          <w:color w:val="0D0D0D"/>
          <w:sz w:val="28"/>
          <w:szCs w:val="28"/>
        </w:rPr>
      </w:pPr>
    </w:p>
    <w:p w:rsidR="00D35024" w:rsidRDefault="00D35024" w:rsidP="00DB216A">
      <w:pPr>
        <w:ind w:firstLine="708"/>
        <w:rPr>
          <w:rFonts w:ascii="Times New Roman" w:hAnsi="Times New Roman"/>
          <w:color w:val="0D0D0D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8"/>
          <w:szCs w:val="28"/>
        </w:rPr>
        <w:t>Brindisi, 15.11.2012</w:t>
      </w:r>
    </w:p>
    <w:p w:rsidR="00D35024" w:rsidRPr="00EF484A" w:rsidRDefault="00D35024" w:rsidP="00EF484A">
      <w:pPr>
        <w:ind w:left="708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ab/>
        <w:t>L’Assemblea dei lavoratori INPS, INAIL INPDAP</w:t>
      </w:r>
    </w:p>
    <w:sectPr w:rsidR="00D35024" w:rsidRPr="00EF484A" w:rsidSect="00802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9A4"/>
    <w:multiLevelType w:val="hybridMultilevel"/>
    <w:tmpl w:val="F9C83AF4"/>
    <w:lvl w:ilvl="0" w:tplc="85A6C598">
      <w:start w:val="1"/>
      <w:numFmt w:val="upperLetter"/>
      <w:lvlText w:val="%1-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6775A8"/>
    <w:multiLevelType w:val="hybridMultilevel"/>
    <w:tmpl w:val="456EDF22"/>
    <w:lvl w:ilvl="0" w:tplc="0410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22C"/>
    <w:rsid w:val="00041C8E"/>
    <w:rsid w:val="0005540A"/>
    <w:rsid w:val="00096CB6"/>
    <w:rsid w:val="000C022C"/>
    <w:rsid w:val="00154DCD"/>
    <w:rsid w:val="001C186F"/>
    <w:rsid w:val="00221858"/>
    <w:rsid w:val="00305DB1"/>
    <w:rsid w:val="003D2D2F"/>
    <w:rsid w:val="00483135"/>
    <w:rsid w:val="00557E02"/>
    <w:rsid w:val="00575523"/>
    <w:rsid w:val="005E4519"/>
    <w:rsid w:val="007C5D75"/>
    <w:rsid w:val="0080218B"/>
    <w:rsid w:val="00895A43"/>
    <w:rsid w:val="00956338"/>
    <w:rsid w:val="00996F7F"/>
    <w:rsid w:val="00BA02F6"/>
    <w:rsid w:val="00BB1D1D"/>
    <w:rsid w:val="00C6461D"/>
    <w:rsid w:val="00CC3A74"/>
    <w:rsid w:val="00D35024"/>
    <w:rsid w:val="00DB216A"/>
    <w:rsid w:val="00E21FEA"/>
    <w:rsid w:val="00EF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22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CC3A74"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99"/>
    <w:qFormat/>
    <w:rsid w:val="00EF484A"/>
    <w:pPr>
      <w:ind w:left="720"/>
      <w:contextualSpacing/>
    </w:pPr>
  </w:style>
  <w:style w:type="table" w:styleId="TableGrid">
    <w:name w:val="Table Grid"/>
    <w:basedOn w:val="TableNormal"/>
    <w:uiPriority w:val="99"/>
    <w:rsid w:val="009563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DBB59.33E4F9A0" TargetMode="External"/><Relationship Id="rId11" Type="http://schemas.openxmlformats.org/officeDocument/2006/relationships/image" Target="cid:image001.jpg@01CDBD95.16480D9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432</Words>
  <Characters>2467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 Windows</dc:creator>
  <cp:keywords/>
  <dc:description/>
  <cp:lastModifiedBy>XF29858</cp:lastModifiedBy>
  <cp:revision>2</cp:revision>
  <cp:lastPrinted>2012-11-14T14:25:00Z</cp:lastPrinted>
  <dcterms:created xsi:type="dcterms:W3CDTF">2012-11-19T11:21:00Z</dcterms:created>
  <dcterms:modified xsi:type="dcterms:W3CDTF">2012-11-19T11:21:00Z</dcterms:modified>
</cp:coreProperties>
</file>