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37" w:rsidRPr="008F0D37" w:rsidRDefault="008F0D37" w:rsidP="008F0D37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A719C"/>
          <w:kern w:val="36"/>
          <w:sz w:val="48"/>
          <w:szCs w:val="48"/>
          <w:lang w:eastAsia="it-IT"/>
        </w:rPr>
      </w:pPr>
      <w:r w:rsidRPr="008F0D37">
        <w:rPr>
          <w:rFonts w:ascii="Georgia" w:eastAsia="Times New Roman" w:hAnsi="Georgia" w:cs="Times New Roman"/>
          <w:color w:val="2A719C"/>
          <w:kern w:val="36"/>
          <w:sz w:val="48"/>
          <w:szCs w:val="48"/>
          <w:lang w:eastAsia="it-IT"/>
        </w:rPr>
        <w:t>Il presidio per difendere Inps e Inail</w:t>
      </w:r>
      <w:r w:rsidRPr="008F0D37">
        <w:rPr>
          <w:rFonts w:ascii="Georgia" w:eastAsia="Times New Roman" w:hAnsi="Georgia" w:cs="Times New Roman"/>
          <w:color w:val="2A719C"/>
          <w:kern w:val="36"/>
          <w:sz w:val="48"/>
          <w:szCs w:val="48"/>
          <w:lang w:eastAsia="it-IT"/>
        </w:rPr>
        <w:br/>
        <w:t>«Tagliare le consulenze, non il lavoro»</w:t>
      </w:r>
    </w:p>
    <w:p w:rsidR="008F0D37" w:rsidRDefault="008F0D37" w:rsidP="008F0D37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8F0D37">
        <w:rPr>
          <w:rFonts w:ascii="Arial" w:eastAsia="Times New Roman" w:hAnsi="Arial" w:cs="Arial"/>
          <w:color w:val="333333"/>
          <w:lang w:eastAsia="it-IT"/>
        </w:rPr>
        <w:t>29 ottobre 2012</w:t>
      </w:r>
    </w:p>
    <w:p w:rsidR="008F0D37" w:rsidRDefault="008F0D37" w:rsidP="008F0D37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:rsidR="008F0D37" w:rsidRPr="008F0D37" w:rsidRDefault="008F0D37" w:rsidP="008F0D3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400040" cy="4050030"/>
            <wp:effectExtent l="19050" t="0" r="0" b="0"/>
            <wp:docPr id="6" name="Immagine 6" descr="http://lightstorage.ilcittadinomb.it/media/2012/10/405121_6342793_MB0_8115_o_18825560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ghtstorage.ilcittadinomb.it/media/2012/10/405121_6342793_MB0_8115_o_18825560_med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D37" w:rsidRPr="008F0D37" w:rsidRDefault="008F0D37" w:rsidP="008F0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333333"/>
          <w:lang w:eastAsia="it-IT"/>
        </w:rPr>
      </w:pPr>
      <w:r w:rsidRPr="008F0D37">
        <w:rPr>
          <w:rFonts w:ascii="Georgia" w:eastAsia="Times New Roman" w:hAnsi="Georgia" w:cs="Times New Roman"/>
          <w:color w:val="2A719C"/>
          <w:sz w:val="27"/>
          <w:szCs w:val="27"/>
          <w:lang w:eastAsia="it-IT"/>
        </w:rPr>
        <w:t>Il presidio davanti alla prefettura di Monza</w:t>
      </w:r>
      <w:r>
        <w:rPr>
          <w:rFonts w:ascii="Georgia" w:eastAsia="Times New Roman" w:hAnsi="Georgia" w:cs="Times New Roman"/>
          <w:color w:val="2A719C"/>
          <w:sz w:val="27"/>
          <w:szCs w:val="27"/>
          <w:lang w:eastAsia="it-IT"/>
        </w:rPr>
        <w:t xml:space="preserve">  </w:t>
      </w:r>
    </w:p>
    <w:p w:rsidR="008F0D37" w:rsidRPr="008F0D37" w:rsidRDefault="008F0D37" w:rsidP="008F0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F0D37">
        <w:rPr>
          <w:rFonts w:ascii="Georgia" w:eastAsia="Times New Roman" w:hAnsi="Georgia" w:cs="Times New Roman"/>
          <w:color w:val="2A719C"/>
          <w:sz w:val="28"/>
          <w:szCs w:val="28"/>
          <w:lang w:eastAsia="it-IT"/>
        </w:rPr>
        <w:t xml:space="preserve">  </w:t>
      </w:r>
      <w:proofErr w:type="spellStart"/>
      <w:r w:rsidRPr="008F0D37">
        <w:rPr>
          <w:rFonts w:ascii="Arial" w:eastAsia="Times New Roman" w:hAnsi="Arial" w:cs="Arial"/>
          <w:b/>
          <w:bCs/>
          <w:color w:val="333333"/>
          <w:sz w:val="28"/>
          <w:szCs w:val="28"/>
          <w:lang w:eastAsia="it-IT"/>
        </w:rPr>
        <w:t>Monza</w:t>
      </w:r>
      <w:r w:rsidRPr="008F0D37">
        <w:rPr>
          <w:rFonts w:ascii="Arial" w:eastAsia="Times New Roman" w:hAnsi="Arial" w:cs="Arial"/>
          <w:color w:val="333333"/>
          <w:sz w:val="28"/>
          <w:szCs w:val="28"/>
          <w:lang w:eastAsia="it-IT"/>
        </w:rPr>
        <w:t>-</w:t>
      </w:r>
      <w:proofErr w:type="spellEnd"/>
      <w:r w:rsidRPr="008F0D37">
        <w:rPr>
          <w:rFonts w:ascii="Arial" w:eastAsia="Times New Roman" w:hAnsi="Arial" w:cs="Arial"/>
          <w:color w:val="333333"/>
          <w:sz w:val="28"/>
          <w:szCs w:val="28"/>
          <w:lang w:eastAsia="it-IT"/>
        </w:rPr>
        <w:t xml:space="preserve"> Il presidio e la protesta dei lavoratori monzesi di Inps e Inail contro la manovra che prevede tagli alla produttività e possibili esuberi. É quella organizzata nella mattinata di lunedì 29 ottobre davanti alla prefettura di Monza durante la quale sono anche distribuiti volantini che mettono sotto accusa l'azione del governo «con tagli a organici e salari che stanno riducendo la possibilità dei dipendenti Inps di fare al meglio il proprio lavoro. La mancanza di personale giustificherà la privatizzazione dei servizi che dovrai pagare». I sindacati monzesi aderiscono alle agitazioni nazionali e sottolineano un paradosso: «Il governo chiede agli enti previdenziali di risparmiare altri 300 milioni, e dove li va a cercare? Nei progetti speciali che in questi anni sono serviti ad aumentare la produttività e a sveltire i servizi. Basterebbe fare due conti: il solo costo annuale delle consulenze esterne Inps è di 60 milioni, ai quali vano aggiunti 200 milioni per gli appalti esterni».</w:t>
      </w:r>
    </w:p>
    <w:p w:rsidR="008F0D37" w:rsidRPr="008F0D37" w:rsidRDefault="008F0D37" w:rsidP="008F0D3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it-IT"/>
        </w:rPr>
      </w:pPr>
      <w:r w:rsidRPr="008F0D37">
        <w:rPr>
          <w:rFonts w:ascii="Calibri" w:eastAsia="Times New Roman" w:hAnsi="Calibri" w:cs="Calibri"/>
          <w:sz w:val="28"/>
          <w:szCs w:val="28"/>
          <w:lang w:eastAsia="it-IT"/>
        </w:rPr>
        <w:lastRenderedPageBreak/>
        <w:t> </w:t>
      </w:r>
    </w:p>
    <w:p w:rsidR="00C505A7" w:rsidRPr="008F0D37" w:rsidRDefault="00C505A7">
      <w:pPr>
        <w:rPr>
          <w:sz w:val="28"/>
          <w:szCs w:val="28"/>
        </w:rPr>
      </w:pPr>
    </w:p>
    <w:sectPr w:rsidR="00C505A7" w:rsidRPr="008F0D37" w:rsidSect="00B4383E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E2B9A"/>
    <w:multiLevelType w:val="multilevel"/>
    <w:tmpl w:val="88EE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F0D37"/>
    <w:rsid w:val="001327CA"/>
    <w:rsid w:val="008F0D37"/>
    <w:rsid w:val="00B4383E"/>
    <w:rsid w:val="00C505A7"/>
    <w:rsid w:val="00D9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5A7"/>
  </w:style>
  <w:style w:type="paragraph" w:styleId="Titolo1">
    <w:name w:val="heading 1"/>
    <w:basedOn w:val="Normale"/>
    <w:link w:val="Titolo1Carattere"/>
    <w:uiPriority w:val="9"/>
    <w:qFormat/>
    <w:rsid w:val="008F0D37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color w:val="2A719C"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F0D37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color w:val="2A719C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0D37"/>
    <w:rPr>
      <w:rFonts w:ascii="Georgia" w:eastAsia="Times New Roman" w:hAnsi="Georgia" w:cs="Times New Roman"/>
      <w:color w:val="2A719C"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0D37"/>
    <w:rPr>
      <w:rFonts w:ascii="Georgia" w:eastAsia="Times New Roman" w:hAnsi="Georgia" w:cs="Times New Roman"/>
      <w:color w:val="2A719C"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F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anews">
    <w:name w:val="datanews"/>
    <w:basedOn w:val="Carpredefinitoparagrafo"/>
    <w:rsid w:val="008F0D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Macrini Rosalba</dc:creator>
  <cp:lastModifiedBy> </cp:lastModifiedBy>
  <cp:revision>1</cp:revision>
  <dcterms:created xsi:type="dcterms:W3CDTF">2012-10-31T10:02:00Z</dcterms:created>
  <dcterms:modified xsi:type="dcterms:W3CDTF">2012-10-31T10:07:00Z</dcterms:modified>
</cp:coreProperties>
</file>