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584A" w:rsidRPr="00262DBA" w:rsidRDefault="0047584A" w:rsidP="0088536C">
      <w:pPr>
        <w:pStyle w:val="Titolo1"/>
        <w:ind w:left="1416"/>
        <w:rPr>
          <w:sz w:val="32"/>
          <w:szCs w:val="32"/>
        </w:rPr>
      </w:pPr>
      <w:r w:rsidRPr="00262DBA">
        <w:rPr>
          <w:sz w:val="32"/>
          <w:szCs w:val="32"/>
        </w:rPr>
        <w:t>LETTERA APERTA AI COLLEGHI DEL</w:t>
      </w:r>
      <w:r w:rsidR="00F856D9">
        <w:rPr>
          <w:sz w:val="32"/>
          <w:szCs w:val="32"/>
        </w:rPr>
        <w:t>LA TOSCANA</w:t>
      </w:r>
    </w:p>
    <w:p w:rsidR="0047584A" w:rsidRDefault="0047584A" w:rsidP="0047584A">
      <w:pPr>
        <w:ind w:firstLine="142"/>
        <w:jc w:val="both"/>
      </w:pPr>
    </w:p>
    <w:p w:rsidR="0047584A" w:rsidRDefault="0047584A" w:rsidP="00262DBA">
      <w:pPr>
        <w:ind w:right="425" w:firstLine="142"/>
        <w:jc w:val="both"/>
      </w:pPr>
    </w:p>
    <w:p w:rsidR="0047584A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>Desider</w:t>
      </w:r>
      <w:r>
        <w:rPr>
          <w:rFonts w:ascii="Arial" w:hAnsi="Arial" w:cs="Arial"/>
        </w:rPr>
        <w:t>iamo</w:t>
      </w:r>
      <w:r w:rsidRPr="00FE066B">
        <w:rPr>
          <w:rFonts w:ascii="Arial" w:hAnsi="Arial" w:cs="Arial"/>
        </w:rPr>
        <w:t xml:space="preserve"> farvi partecipi di una breve riflessione sul sistema di valutazione individuale.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>Non tanto per tornare sui tanti e gravi aspetti deleteri e dannosi di questa procedura. Cred</w:t>
      </w:r>
      <w:r>
        <w:rPr>
          <w:rFonts w:ascii="Arial" w:hAnsi="Arial" w:cs="Arial"/>
        </w:rPr>
        <w:t>iam</w:t>
      </w:r>
      <w:r w:rsidRPr="00FE066B">
        <w:rPr>
          <w:rFonts w:ascii="Arial" w:hAnsi="Arial" w:cs="Arial"/>
        </w:rPr>
        <w:t>o che ormai siano ben noti, anche perché molti di noi, purtroppo, li hanno sperimentati in prima persona.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>Intend</w:t>
      </w:r>
      <w:r>
        <w:rPr>
          <w:rFonts w:ascii="Arial" w:hAnsi="Arial" w:cs="Arial"/>
        </w:rPr>
        <w:t>iam</w:t>
      </w:r>
      <w:r w:rsidRPr="00FE066B">
        <w:rPr>
          <w:rFonts w:ascii="Arial" w:hAnsi="Arial" w:cs="Arial"/>
        </w:rPr>
        <w:t xml:space="preserve">o invece spendere due parole su uno </w:t>
      </w:r>
      <w:r w:rsidRPr="00FE066B">
        <w:rPr>
          <w:rFonts w:ascii="Arial" w:hAnsi="Arial" w:cs="Arial"/>
          <w:b/>
        </w:rPr>
        <w:t>strumento</w:t>
      </w:r>
      <w:r w:rsidRPr="00FE066B">
        <w:rPr>
          <w:rFonts w:ascii="Arial" w:hAnsi="Arial" w:cs="Arial"/>
        </w:rPr>
        <w:t xml:space="preserve"> che può, nei limiti dati dal pessimo accordo vigente su questa procedura, costituire un modesto ma a volte efficace antidoto e rimedio rispetto alle contraddizioni, storture e ingiustizie </w:t>
      </w:r>
      <w:r>
        <w:rPr>
          <w:rFonts w:ascii="Arial" w:hAnsi="Arial" w:cs="Arial"/>
        </w:rPr>
        <w:t>insite nel sistema di</w:t>
      </w:r>
      <w:r w:rsidRPr="00FE066B">
        <w:rPr>
          <w:rFonts w:ascii="Arial" w:hAnsi="Arial" w:cs="Arial"/>
        </w:rPr>
        <w:t xml:space="preserve"> valutazione</w:t>
      </w:r>
      <w:r>
        <w:rPr>
          <w:rFonts w:ascii="Arial" w:hAnsi="Arial" w:cs="Arial"/>
        </w:rPr>
        <w:t xml:space="preserve"> stesso</w:t>
      </w:r>
      <w:r w:rsidRPr="00FE066B">
        <w:rPr>
          <w:rFonts w:ascii="Arial" w:hAnsi="Arial" w:cs="Arial"/>
        </w:rPr>
        <w:t>.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>Tale strumento è la TRASPARENZA, quella vera</w:t>
      </w:r>
      <w:r>
        <w:rPr>
          <w:rFonts w:ascii="Arial" w:hAnsi="Arial" w:cs="Arial"/>
        </w:rPr>
        <w:t xml:space="preserve"> e</w:t>
      </w:r>
      <w:r w:rsidRPr="00FE066B">
        <w:rPr>
          <w:rFonts w:ascii="Arial" w:hAnsi="Arial" w:cs="Arial"/>
        </w:rPr>
        <w:t xml:space="preserve"> reale (non quella annunciata a parole ma negata dai fatti).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  <w:b/>
        </w:rPr>
      </w:pPr>
      <w:r w:rsidRPr="00FE066B">
        <w:rPr>
          <w:rFonts w:ascii="Arial" w:hAnsi="Arial" w:cs="Arial"/>
        </w:rPr>
        <w:t>Solo se</w:t>
      </w:r>
      <w:r w:rsidRPr="00FE066B">
        <w:rPr>
          <w:rFonts w:ascii="Arial" w:hAnsi="Arial" w:cs="Arial"/>
          <w:b/>
        </w:rPr>
        <w:t xml:space="preserve"> i dati sugli esiti della valutazione</w:t>
      </w:r>
      <w:r w:rsidRPr="00FE066B">
        <w:rPr>
          <w:rFonts w:ascii="Arial" w:hAnsi="Arial" w:cs="Arial"/>
        </w:rPr>
        <w:t xml:space="preserve"> - e intend</w:t>
      </w:r>
      <w:r>
        <w:rPr>
          <w:rFonts w:ascii="Arial" w:hAnsi="Arial" w:cs="Arial"/>
        </w:rPr>
        <w:t>iam</w:t>
      </w:r>
      <w:r w:rsidRPr="00FE066B">
        <w:rPr>
          <w:rFonts w:ascii="Arial" w:hAnsi="Arial" w:cs="Arial"/>
        </w:rPr>
        <w:t>o sia i dati aggregati a livello macro (nazionale, regionale) sia</w:t>
      </w:r>
      <w:r>
        <w:rPr>
          <w:rFonts w:ascii="Arial" w:hAnsi="Arial" w:cs="Arial"/>
        </w:rPr>
        <w:t xml:space="preserve"> quelli</w:t>
      </w:r>
      <w:r w:rsidRPr="00FE066B">
        <w:rPr>
          <w:rFonts w:ascii="Arial" w:hAnsi="Arial" w:cs="Arial"/>
        </w:rPr>
        <w:t xml:space="preserve"> riguardanti la singola persona - </w:t>
      </w:r>
      <w:r w:rsidRPr="00FE066B">
        <w:rPr>
          <w:rFonts w:ascii="Arial" w:hAnsi="Arial" w:cs="Arial"/>
          <w:b/>
        </w:rPr>
        <w:t xml:space="preserve">sono resi noti, </w:t>
      </w:r>
      <w:r w:rsidRPr="00FE066B">
        <w:rPr>
          <w:rFonts w:ascii="Arial" w:hAnsi="Arial" w:cs="Arial"/>
        </w:rPr>
        <w:t xml:space="preserve">si </w:t>
      </w:r>
      <w:proofErr w:type="gramStart"/>
      <w:r w:rsidRPr="00FE066B">
        <w:rPr>
          <w:rFonts w:ascii="Arial" w:hAnsi="Arial" w:cs="Arial"/>
        </w:rPr>
        <w:t>realizza</w:t>
      </w:r>
      <w:proofErr w:type="gramEnd"/>
      <w:r w:rsidRPr="00FE066B">
        <w:rPr>
          <w:rFonts w:ascii="Arial" w:hAnsi="Arial" w:cs="Arial"/>
        </w:rPr>
        <w:t xml:space="preserve"> un </w:t>
      </w:r>
      <w:r w:rsidRPr="00FE066B">
        <w:rPr>
          <w:rFonts w:ascii="Arial" w:hAnsi="Arial" w:cs="Arial"/>
          <w:b/>
        </w:rPr>
        <w:t>deterrente</w:t>
      </w:r>
      <w:r w:rsidRPr="00FE066B">
        <w:rPr>
          <w:rFonts w:ascii="Arial" w:hAnsi="Arial" w:cs="Arial"/>
        </w:rPr>
        <w:t xml:space="preserve"> e un </w:t>
      </w:r>
      <w:r w:rsidRPr="00FE066B">
        <w:rPr>
          <w:rFonts w:ascii="Arial" w:hAnsi="Arial" w:cs="Arial"/>
          <w:b/>
        </w:rPr>
        <w:t>rimedio</w:t>
      </w:r>
      <w:r w:rsidRPr="00FE066B">
        <w:rPr>
          <w:rFonts w:ascii="Arial" w:hAnsi="Arial" w:cs="Arial"/>
        </w:rPr>
        <w:t xml:space="preserve"> che consente di prevenire e modificare situazioni d’ingiustizia, di disparità.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 xml:space="preserve">Per fare un esempio: grazie </w:t>
      </w:r>
      <w:r w:rsidR="00B83942">
        <w:rPr>
          <w:rFonts w:ascii="Arial" w:hAnsi="Arial" w:cs="Arial"/>
        </w:rPr>
        <w:t xml:space="preserve">ad </w:t>
      </w:r>
      <w:r w:rsidRPr="00FE066B">
        <w:rPr>
          <w:rFonts w:ascii="Arial" w:hAnsi="Arial" w:cs="Arial"/>
        </w:rPr>
        <w:t>elaborazioni</w:t>
      </w:r>
      <w:proofErr w:type="gramStart"/>
      <w:r w:rsidRPr="00FE066B">
        <w:rPr>
          <w:rFonts w:ascii="Arial" w:hAnsi="Arial" w:cs="Arial"/>
        </w:rPr>
        <w:t xml:space="preserve"> </w:t>
      </w:r>
      <w:r w:rsidR="00B83942">
        <w:rPr>
          <w:rFonts w:ascii="Arial" w:hAnsi="Arial" w:cs="Arial"/>
        </w:rPr>
        <w:t xml:space="preserve"> </w:t>
      </w:r>
      <w:proofErr w:type="gramEnd"/>
      <w:r w:rsidR="00B83942">
        <w:rPr>
          <w:rFonts w:ascii="Arial" w:hAnsi="Arial" w:cs="Arial"/>
        </w:rPr>
        <w:t>effettuate  confrontando i dati delle singole regioni è stato</w:t>
      </w:r>
      <w:r w:rsidRPr="00FE066B">
        <w:rPr>
          <w:rFonts w:ascii="Arial" w:hAnsi="Arial" w:cs="Arial"/>
        </w:rPr>
        <w:t xml:space="preserve"> dimostrato che, nella valutazione 2012,</w:t>
      </w:r>
      <w:r w:rsidR="00F856D9">
        <w:rPr>
          <w:rFonts w:ascii="Arial" w:hAnsi="Arial" w:cs="Arial"/>
        </w:rPr>
        <w:t xml:space="preserve"> per esempio,</w:t>
      </w:r>
      <w:r w:rsidRPr="00FE066B">
        <w:rPr>
          <w:rFonts w:ascii="Arial" w:hAnsi="Arial" w:cs="Arial"/>
        </w:rPr>
        <w:t xml:space="preserve"> il Veneto aveva una </w:t>
      </w:r>
      <w:r w:rsidRPr="00FE066B">
        <w:rPr>
          <w:rFonts w:ascii="Arial" w:hAnsi="Arial" w:cs="Arial"/>
          <w:b/>
        </w:rPr>
        <w:t>percentuale tripla</w:t>
      </w:r>
      <w:r w:rsidRPr="00FE066B">
        <w:rPr>
          <w:rFonts w:ascii="Arial" w:hAnsi="Arial" w:cs="Arial"/>
        </w:rPr>
        <w:t xml:space="preserve"> di valutazioni di “sufficienza” rispetto alla media nazionale. Grazie a questa evidenza, da noi pubblicizzata</w:t>
      </w:r>
      <w:r w:rsidR="00B83942">
        <w:rPr>
          <w:rFonts w:ascii="Arial" w:hAnsi="Arial" w:cs="Arial"/>
        </w:rPr>
        <w:t xml:space="preserve"> in quella regione</w:t>
      </w:r>
      <w:r w:rsidRPr="00FE066B">
        <w:rPr>
          <w:rFonts w:ascii="Arial" w:hAnsi="Arial" w:cs="Arial"/>
        </w:rPr>
        <w:t xml:space="preserve">, l’anno successivo la situazione è migliorata </w:t>
      </w:r>
      <w:r w:rsidR="00F856D9">
        <w:rPr>
          <w:rFonts w:ascii="Arial" w:hAnsi="Arial" w:cs="Arial"/>
        </w:rPr>
        <w:t>i</w:t>
      </w:r>
      <w:r w:rsidRPr="00FE066B">
        <w:rPr>
          <w:rFonts w:ascii="Arial" w:hAnsi="Arial" w:cs="Arial"/>
        </w:rPr>
        <w:t>n</w:t>
      </w:r>
      <w:r w:rsidR="00F856D9">
        <w:rPr>
          <w:rFonts w:ascii="Arial" w:hAnsi="Arial" w:cs="Arial"/>
        </w:rPr>
        <w:t xml:space="preserve"> qu</w:t>
      </w:r>
      <w:r w:rsidRPr="00FE066B">
        <w:rPr>
          <w:rFonts w:ascii="Arial" w:hAnsi="Arial" w:cs="Arial"/>
        </w:rPr>
        <w:t>ella</w:t>
      </w:r>
      <w:proofErr w:type="gramStart"/>
      <w:r w:rsidRPr="00FE066B">
        <w:rPr>
          <w:rFonts w:ascii="Arial" w:hAnsi="Arial" w:cs="Arial"/>
        </w:rPr>
        <w:t xml:space="preserve">  </w:t>
      </w:r>
      <w:proofErr w:type="gramEnd"/>
      <w:r w:rsidRPr="00FE066B">
        <w:rPr>
          <w:rFonts w:ascii="Arial" w:hAnsi="Arial" w:cs="Arial"/>
        </w:rPr>
        <w:t>Regione.</w:t>
      </w:r>
    </w:p>
    <w:p w:rsidR="0047584A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 xml:space="preserve">La stessa cosa vale nel piccolo microcosmo di una sede/struttura. 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 xml:space="preserve">Infatti, se </w:t>
      </w:r>
      <w:proofErr w:type="gramStart"/>
      <w:r w:rsidRPr="00FE066B">
        <w:rPr>
          <w:rFonts w:ascii="Arial" w:hAnsi="Arial" w:cs="Arial"/>
        </w:rPr>
        <w:t>rendiamo</w:t>
      </w:r>
      <w:proofErr w:type="gramEnd"/>
      <w:r w:rsidRPr="00FE06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noti</w:t>
      </w:r>
      <w:r w:rsidRPr="00FE066B">
        <w:rPr>
          <w:rFonts w:ascii="Arial" w:hAnsi="Arial" w:cs="Arial"/>
        </w:rPr>
        <w:t xml:space="preserve"> i giudizi, se ci confrontiamo sulle nostre schede di valutazione, possiamo realizzare forme di difesa e tutela. 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 xml:space="preserve">(Purtroppo </w:t>
      </w:r>
      <w:proofErr w:type="gramStart"/>
      <w:r w:rsidRPr="00FE066B">
        <w:rPr>
          <w:rFonts w:ascii="Arial" w:hAnsi="Arial" w:cs="Arial"/>
        </w:rPr>
        <w:t>sono</w:t>
      </w:r>
      <w:proofErr w:type="gramEnd"/>
      <w:r w:rsidRPr="00FE066B">
        <w:rPr>
          <w:rFonts w:ascii="Arial" w:hAnsi="Arial" w:cs="Arial"/>
        </w:rPr>
        <w:t xml:space="preserve"> riusciti a rendere questo sistema ancora più opaco rispetto a com’era all’inizio: semplicemente occultando il punteggio</w:t>
      </w:r>
      <w:r>
        <w:rPr>
          <w:rFonts w:ascii="Arial" w:hAnsi="Arial" w:cs="Arial"/>
        </w:rPr>
        <w:t xml:space="preserve"> ovvero</w:t>
      </w:r>
      <w:r w:rsidRPr="00FE066B">
        <w:rPr>
          <w:rFonts w:ascii="Arial" w:hAnsi="Arial" w:cs="Arial"/>
        </w:rPr>
        <w:t xml:space="preserve"> il dato numerico che comunque non scompare, ma rimane secretato. </w:t>
      </w:r>
      <w:r w:rsidRPr="00094B29">
        <w:rPr>
          <w:rFonts w:ascii="Arial" w:hAnsi="Arial" w:cs="Arial"/>
          <w:u w:val="single"/>
        </w:rPr>
        <w:t>Nelle prossime progressioni economiche o di carriera anche una frazione di punto farà la differenza.</w:t>
      </w:r>
      <w:r w:rsidRPr="00FE066B">
        <w:rPr>
          <w:rFonts w:ascii="Arial" w:hAnsi="Arial" w:cs="Arial"/>
        </w:rPr>
        <w:t xml:space="preserve"> Non è la stessa cosa se ho sempre ottenuto, per fare un esempio, un punteggio di </w:t>
      </w:r>
      <w:proofErr w:type="gramStart"/>
      <w:r w:rsidRPr="00FE066B">
        <w:rPr>
          <w:rFonts w:ascii="Arial" w:hAnsi="Arial" w:cs="Arial"/>
        </w:rPr>
        <w:t>21</w:t>
      </w:r>
      <w:proofErr w:type="gramEnd"/>
      <w:r w:rsidRPr="00FE066B">
        <w:rPr>
          <w:rFonts w:ascii="Arial" w:hAnsi="Arial" w:cs="Arial"/>
        </w:rPr>
        <w:t xml:space="preserve"> oppure un punteggio di 18, pur rientrando entrambi nella fascia “elevata”).</w:t>
      </w:r>
    </w:p>
    <w:p w:rsidR="0047584A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  <w:b/>
        </w:rPr>
        <w:t>La mancanza di trasparenza serve a dividerci, a isolarci o peggio a metterci gli uni contro gli altri insomma a renderci sempre più deboli</w:t>
      </w:r>
      <w:r w:rsidRPr="00FE066B">
        <w:rPr>
          <w:rFonts w:ascii="Arial" w:hAnsi="Arial" w:cs="Arial"/>
        </w:rPr>
        <w:t>.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 xml:space="preserve">Il ragionamento “tanto io me la cavo” è smentito, </w:t>
      </w:r>
      <w:proofErr w:type="gramStart"/>
      <w:r w:rsidRPr="00FE066B">
        <w:rPr>
          <w:rFonts w:ascii="Arial" w:hAnsi="Arial" w:cs="Arial"/>
        </w:rPr>
        <w:t>prima o poi</w:t>
      </w:r>
      <w:proofErr w:type="gramEnd"/>
      <w:r w:rsidRPr="00FE066B">
        <w:rPr>
          <w:rFonts w:ascii="Arial" w:hAnsi="Arial" w:cs="Arial"/>
        </w:rPr>
        <w:t xml:space="preserve">, dai fatti e soprattutto non produce nulla. 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 xml:space="preserve">Quella che invece serve </w:t>
      </w:r>
      <w:proofErr w:type="gramStart"/>
      <w:r w:rsidRPr="00FE066B">
        <w:rPr>
          <w:rFonts w:ascii="Arial" w:hAnsi="Arial" w:cs="Arial"/>
        </w:rPr>
        <w:t>è</w:t>
      </w:r>
      <w:proofErr w:type="gramEnd"/>
      <w:r w:rsidRPr="00FE066B">
        <w:rPr>
          <w:rFonts w:ascii="Arial" w:hAnsi="Arial" w:cs="Arial"/>
        </w:rPr>
        <w:t xml:space="preserve"> una difesa collettiva, quella che si basa sulla solidarietà perché è “l’unione che fa la forza”, e non è uno slogan ma un fatto vero.</w:t>
      </w:r>
    </w:p>
    <w:p w:rsidR="00262DBA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>Sper</w:t>
      </w:r>
      <w:r>
        <w:rPr>
          <w:rFonts w:ascii="Arial" w:hAnsi="Arial" w:cs="Arial"/>
        </w:rPr>
        <w:t>iam</w:t>
      </w:r>
      <w:r w:rsidRPr="00FE066B">
        <w:rPr>
          <w:rFonts w:ascii="Arial" w:hAnsi="Arial" w:cs="Arial"/>
        </w:rPr>
        <w:t xml:space="preserve">o pertanto che nessuno si adombri se anche quest’anno qualcuno di noi presenterà la richiesta di accesso alle schede di valutazione </w:t>
      </w:r>
      <w:proofErr w:type="gramStart"/>
      <w:r w:rsidRPr="00FE066B">
        <w:rPr>
          <w:rFonts w:ascii="Arial" w:hAnsi="Arial" w:cs="Arial"/>
        </w:rPr>
        <w:t>di</w:t>
      </w:r>
      <w:proofErr w:type="gramEnd"/>
      <w:r w:rsidRPr="00FE066B">
        <w:rPr>
          <w:rFonts w:ascii="Arial" w:hAnsi="Arial" w:cs="Arial"/>
        </w:rPr>
        <w:t xml:space="preserve"> colleghi della stessa qualifica. Non lo facciamo di certo per soddisfare un banale desiderio di curiosità </w:t>
      </w:r>
      <w:proofErr w:type="gramStart"/>
      <w:r w:rsidRPr="00FE066B">
        <w:rPr>
          <w:rFonts w:ascii="Arial" w:hAnsi="Arial" w:cs="Arial"/>
        </w:rPr>
        <w:t>o</w:t>
      </w:r>
      <w:proofErr w:type="gramEnd"/>
      <w:r w:rsidRPr="00FE066B">
        <w:rPr>
          <w:rFonts w:ascii="Arial" w:hAnsi="Arial" w:cs="Arial"/>
        </w:rPr>
        <w:t xml:space="preserve"> </w:t>
      </w:r>
    </w:p>
    <w:p w:rsidR="00262DBA" w:rsidRDefault="00262DBA" w:rsidP="0088536C">
      <w:pPr>
        <w:ind w:left="284" w:right="425" w:firstLine="142"/>
        <w:jc w:val="both"/>
        <w:rPr>
          <w:rFonts w:ascii="Arial" w:hAnsi="Arial" w:cs="Arial"/>
        </w:rPr>
      </w:pPr>
    </w:p>
    <w:p w:rsidR="00262DBA" w:rsidRDefault="00262DBA" w:rsidP="0088536C">
      <w:pPr>
        <w:ind w:left="284" w:right="425" w:firstLine="142"/>
        <w:jc w:val="both"/>
        <w:rPr>
          <w:rFonts w:ascii="Arial" w:hAnsi="Arial" w:cs="Arial"/>
        </w:rPr>
      </w:pPr>
    </w:p>
    <w:p w:rsidR="00262DBA" w:rsidRDefault="0088536C" w:rsidP="0088536C">
      <w:pPr>
        <w:ind w:left="284" w:right="42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%</w:t>
      </w:r>
    </w:p>
    <w:p w:rsidR="00262DBA" w:rsidRDefault="00262DBA" w:rsidP="0088536C">
      <w:pPr>
        <w:ind w:left="284" w:right="42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2DBA" w:rsidRDefault="00262DBA" w:rsidP="0088536C">
      <w:pPr>
        <w:ind w:left="284" w:right="425" w:firstLine="142"/>
        <w:jc w:val="both"/>
        <w:rPr>
          <w:rFonts w:ascii="Arial" w:hAnsi="Arial" w:cs="Arial"/>
        </w:rPr>
      </w:pPr>
    </w:p>
    <w:p w:rsidR="00262DBA" w:rsidRDefault="00262DBA" w:rsidP="0088536C">
      <w:pPr>
        <w:ind w:left="284" w:right="425" w:firstLine="142"/>
        <w:jc w:val="both"/>
        <w:rPr>
          <w:rFonts w:ascii="Arial" w:hAnsi="Arial" w:cs="Arial"/>
        </w:rPr>
      </w:pPr>
    </w:p>
    <w:p w:rsidR="00D74E60" w:rsidRDefault="00D74E60" w:rsidP="0088536C">
      <w:pPr>
        <w:ind w:left="284" w:right="425" w:firstLine="142"/>
        <w:jc w:val="both"/>
        <w:rPr>
          <w:rFonts w:ascii="Arial" w:hAnsi="Arial" w:cs="Arial"/>
        </w:rPr>
      </w:pPr>
    </w:p>
    <w:p w:rsidR="00D74E60" w:rsidRDefault="00D74E60" w:rsidP="0088536C">
      <w:pPr>
        <w:ind w:left="284" w:right="425" w:firstLine="142"/>
        <w:jc w:val="both"/>
        <w:rPr>
          <w:rFonts w:ascii="Arial" w:hAnsi="Arial" w:cs="Arial"/>
        </w:rPr>
      </w:pP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proofErr w:type="gramStart"/>
      <w:r w:rsidRPr="00FE066B">
        <w:rPr>
          <w:rFonts w:ascii="Arial" w:hAnsi="Arial" w:cs="Arial"/>
        </w:rPr>
        <w:t>peggio</w:t>
      </w:r>
      <w:proofErr w:type="gramEnd"/>
      <w:r w:rsidRPr="00FE066B">
        <w:rPr>
          <w:rFonts w:ascii="Arial" w:hAnsi="Arial" w:cs="Arial"/>
        </w:rPr>
        <w:t xml:space="preserve"> perché siamo mossi da malsani sentimenti di invidia verso qualcun altro.</w:t>
      </w:r>
    </w:p>
    <w:p w:rsidR="0047584A" w:rsidRPr="00FE066B" w:rsidRDefault="0047584A" w:rsidP="0088536C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>Questo proprio no</w:t>
      </w:r>
      <w:r>
        <w:rPr>
          <w:rFonts w:ascii="Arial" w:hAnsi="Arial" w:cs="Arial"/>
        </w:rPr>
        <w:t>!</w:t>
      </w:r>
    </w:p>
    <w:p w:rsidR="00002FBF" w:rsidRDefault="0047584A" w:rsidP="00002FBF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>Lo facciamo perché sentiamo che questa</w:t>
      </w:r>
      <w:r>
        <w:rPr>
          <w:rFonts w:ascii="Arial" w:hAnsi="Arial" w:cs="Arial"/>
        </w:rPr>
        <w:t xml:space="preserve"> conoscenza sui dati ci permette</w:t>
      </w:r>
      <w:r w:rsidRPr="00FE066B">
        <w:rPr>
          <w:rFonts w:ascii="Arial" w:hAnsi="Arial" w:cs="Arial"/>
        </w:rPr>
        <w:t xml:space="preserve"> di combattere</w:t>
      </w:r>
      <w:r w:rsidR="00002FBF">
        <w:rPr>
          <w:rFonts w:ascii="Arial" w:hAnsi="Arial" w:cs="Arial"/>
        </w:rPr>
        <w:t xml:space="preserve"> </w:t>
      </w:r>
      <w:r w:rsidRPr="00FE066B">
        <w:rPr>
          <w:rFonts w:ascii="Arial" w:hAnsi="Arial" w:cs="Arial"/>
        </w:rPr>
        <w:t xml:space="preserve">situazioni </w:t>
      </w:r>
      <w:proofErr w:type="gramStart"/>
      <w:r w:rsidRPr="00FE066B">
        <w:rPr>
          <w:rFonts w:ascii="Arial" w:hAnsi="Arial" w:cs="Arial"/>
        </w:rPr>
        <w:t xml:space="preserve">di </w:t>
      </w:r>
      <w:proofErr w:type="gramEnd"/>
      <w:r w:rsidRPr="00FE066B">
        <w:rPr>
          <w:rFonts w:ascii="Arial" w:hAnsi="Arial" w:cs="Arial"/>
        </w:rPr>
        <w:t>ingiustizia.</w:t>
      </w:r>
    </w:p>
    <w:p w:rsidR="0047584A" w:rsidRDefault="0047584A" w:rsidP="00002FBF">
      <w:pPr>
        <w:ind w:left="284" w:right="425" w:firstLine="142"/>
        <w:jc w:val="both"/>
        <w:rPr>
          <w:rFonts w:ascii="Arial" w:hAnsi="Arial" w:cs="Arial"/>
        </w:rPr>
      </w:pPr>
      <w:r w:rsidRPr="00FE066B">
        <w:rPr>
          <w:rFonts w:ascii="Arial" w:hAnsi="Arial" w:cs="Arial"/>
        </w:rPr>
        <w:t>Qualcuno ricorderà come negli anni passati la valutazione ricevuta da certi colleghi fosse assolutamente immeritata. E’ grazie anche al fatto che queste situazioni non sono state taciute che si è giunti, in diversi casi, a una successiva modifica in senso migliorativo.</w:t>
      </w:r>
    </w:p>
    <w:p w:rsidR="009B649D" w:rsidRPr="009B649D" w:rsidRDefault="009B649D" w:rsidP="0088536C">
      <w:pPr>
        <w:ind w:left="284" w:right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9B649D">
        <w:rPr>
          <w:rFonts w:ascii="Arial" w:hAnsi="Arial" w:cs="Arial"/>
          <w:b/>
        </w:rPr>
        <w:t>Ovviamente l’obiettivo fina</w:t>
      </w:r>
      <w:r>
        <w:rPr>
          <w:rFonts w:ascii="Arial" w:hAnsi="Arial" w:cs="Arial"/>
          <w:b/>
        </w:rPr>
        <w:t>le rimane quello della</w:t>
      </w:r>
      <w:r w:rsidRPr="009B649D">
        <w:rPr>
          <w:rFonts w:ascii="Arial" w:hAnsi="Arial" w:cs="Arial"/>
          <w:b/>
        </w:rPr>
        <w:t xml:space="preserve"> totale abolizione del sistema </w:t>
      </w:r>
      <w:proofErr w:type="gramStart"/>
      <w:r w:rsidRPr="009B649D">
        <w:rPr>
          <w:rFonts w:ascii="Arial" w:hAnsi="Arial" w:cs="Arial"/>
          <w:b/>
        </w:rPr>
        <w:t>di</w:t>
      </w:r>
      <w:proofErr w:type="gramEnd"/>
      <w:r w:rsidRPr="009B649D">
        <w:rPr>
          <w:rFonts w:ascii="Arial" w:hAnsi="Arial" w:cs="Arial"/>
          <w:b/>
        </w:rPr>
        <w:t xml:space="preserve"> valutazione individuale.</w:t>
      </w:r>
    </w:p>
    <w:p w:rsidR="0047584A" w:rsidRPr="00FE066B" w:rsidRDefault="0047584A" w:rsidP="0088536C">
      <w:pPr>
        <w:ind w:left="284" w:right="425"/>
        <w:jc w:val="both"/>
        <w:rPr>
          <w:rFonts w:ascii="Arial" w:hAnsi="Arial" w:cs="Arial"/>
        </w:rPr>
      </w:pPr>
    </w:p>
    <w:p w:rsidR="0047584A" w:rsidRPr="00FE066B" w:rsidRDefault="0047584A" w:rsidP="0088536C">
      <w:pPr>
        <w:ind w:left="284" w:right="425"/>
        <w:jc w:val="both"/>
        <w:rPr>
          <w:rFonts w:ascii="Arial" w:hAnsi="Arial" w:cs="Arial"/>
        </w:rPr>
      </w:pPr>
    </w:p>
    <w:p w:rsidR="0047584A" w:rsidRPr="00094B29" w:rsidRDefault="00002FBF" w:rsidP="0088536C">
      <w:pPr>
        <w:ind w:left="284"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2EAC">
        <w:rPr>
          <w:rFonts w:ascii="Arial" w:hAnsi="Arial" w:cs="Arial"/>
        </w:rPr>
        <w:t>6</w:t>
      </w:r>
      <w:bookmarkStart w:id="0" w:name="_GoBack"/>
      <w:bookmarkEnd w:id="0"/>
      <w:r w:rsidR="00156788">
        <w:rPr>
          <w:rFonts w:ascii="Arial" w:hAnsi="Arial" w:cs="Arial"/>
        </w:rPr>
        <w:t xml:space="preserve">.5.2015 </w:t>
      </w:r>
      <w:r w:rsidR="00156788">
        <w:rPr>
          <w:rFonts w:ascii="Arial" w:hAnsi="Arial" w:cs="Arial"/>
        </w:rPr>
        <w:tab/>
      </w:r>
      <w:r w:rsidR="00156788">
        <w:rPr>
          <w:rFonts w:ascii="Arial" w:hAnsi="Arial" w:cs="Arial"/>
        </w:rPr>
        <w:tab/>
      </w:r>
      <w:r w:rsidR="00156788">
        <w:rPr>
          <w:rFonts w:ascii="Arial" w:hAnsi="Arial" w:cs="Arial"/>
        </w:rPr>
        <w:tab/>
      </w:r>
      <w:r w:rsidR="0047584A" w:rsidRPr="00094B29">
        <w:rPr>
          <w:rFonts w:ascii="Arial" w:hAnsi="Arial" w:cs="Arial"/>
        </w:rPr>
        <w:t xml:space="preserve">Coordinamento Regionale </w:t>
      </w:r>
      <w:r w:rsidR="00CE7C5C">
        <w:rPr>
          <w:rFonts w:ascii="Arial" w:hAnsi="Arial" w:cs="Arial"/>
        </w:rPr>
        <w:t>Toscana</w:t>
      </w:r>
      <w:r w:rsidR="0047584A" w:rsidRPr="00094B29">
        <w:rPr>
          <w:rFonts w:ascii="Arial" w:hAnsi="Arial" w:cs="Arial"/>
        </w:rPr>
        <w:t xml:space="preserve"> INAIL USB P.I.</w:t>
      </w:r>
    </w:p>
    <w:p w:rsidR="0047584A" w:rsidRDefault="0047584A" w:rsidP="0088536C">
      <w:pPr>
        <w:ind w:left="284"/>
        <w:jc w:val="both"/>
        <w:rPr>
          <w:rFonts w:ascii="Arial" w:hAnsi="Arial" w:cs="Arial"/>
        </w:rPr>
      </w:pPr>
    </w:p>
    <w:p w:rsidR="002554A8" w:rsidRDefault="00262DBA" w:rsidP="00475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554A8">
        <w:rPr>
          <w:noProof/>
          <w:color w:val="0000FF"/>
        </w:rPr>
        <w:drawing>
          <wp:inline distT="0" distB="0" distL="0" distR="0">
            <wp:extent cx="6339840" cy="3314700"/>
            <wp:effectExtent l="0" t="0" r="3810" b="0"/>
            <wp:docPr id="2" name="Immagine 2" descr="http://inps.usb.it/fileadmin/archivio/iscriviti/immagini/scudi/BANNER_1_ISCRIVITI_ORA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inps.usb.it/fileadmin/archivio/iscriviti/immagini/scudi/BANNER_1_ISCRIVITI_OR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4A" w:rsidRDefault="0047584A" w:rsidP="0047584A">
      <w:pPr>
        <w:jc w:val="both"/>
        <w:rPr>
          <w:rFonts w:ascii="Arial" w:hAnsi="Arial" w:cs="Arial"/>
        </w:rPr>
      </w:pPr>
    </w:p>
    <w:p w:rsidR="0047584A" w:rsidRDefault="0047584A" w:rsidP="0047584A">
      <w:pPr>
        <w:jc w:val="both"/>
        <w:rPr>
          <w:rFonts w:ascii="Arial" w:hAnsi="Arial" w:cs="Arial"/>
        </w:rPr>
      </w:pPr>
    </w:p>
    <w:p w:rsidR="00163170" w:rsidRPr="00A77A87" w:rsidRDefault="00163170" w:rsidP="00A77A87">
      <w:pPr>
        <w:pStyle w:val="Paragrafoelenc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A77A87" w:rsidRDefault="00A77A87" w:rsidP="00A77A87">
      <w:pPr>
        <w:pStyle w:val="Paragrafoelenco"/>
        <w:jc w:val="both"/>
        <w:rPr>
          <w:i/>
          <w:iCs/>
        </w:rPr>
      </w:pPr>
    </w:p>
    <w:sectPr w:rsidR="00A77A87" w:rsidSect="00B22C71">
      <w:headerReference w:type="default" r:id="rId12"/>
      <w:footerReference w:type="default" r:id="rId13"/>
      <w:pgSz w:w="11906" w:h="16838"/>
      <w:pgMar w:top="2410" w:right="1133" w:bottom="720" w:left="709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46" w:rsidRDefault="00906846">
      <w:r>
        <w:separator/>
      </w:r>
    </w:p>
  </w:endnote>
  <w:endnote w:type="continuationSeparator" w:id="0">
    <w:p w:rsidR="00906846" w:rsidRDefault="0090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17" w:rsidRDefault="00F10117" w:rsidP="00F10117">
    <w:pPr>
      <w:pStyle w:val="Pidipagina"/>
      <w:jc w:val="center"/>
    </w:pPr>
    <w:r>
      <w:t xml:space="preserve">00144 Roma – </w:t>
    </w:r>
    <w:proofErr w:type="spellStart"/>
    <w:r>
      <w:t>P.le</w:t>
    </w:r>
    <w:proofErr w:type="spellEnd"/>
    <w:r>
      <w:t xml:space="preserve"> G. Pastore, 6 Tel. 06/ 54873570/1 Fax 06/5923202 e-mail </w:t>
    </w:r>
    <w:hyperlink r:id="rId1" w:history="1">
      <w:r w:rsidRPr="0033560E">
        <w:rPr>
          <w:rStyle w:val="Collegamentoipertestuale"/>
        </w:rPr>
        <w:t>usb@inail.it</w:t>
      </w:r>
    </w:hyperlink>
  </w:p>
  <w:p w:rsidR="0016472C" w:rsidRPr="00F10117" w:rsidRDefault="0016472C" w:rsidP="00F10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46" w:rsidRDefault="00906846">
      <w:r>
        <w:separator/>
      </w:r>
    </w:p>
  </w:footnote>
  <w:footnote w:type="continuationSeparator" w:id="0">
    <w:p w:rsidR="00906846" w:rsidRDefault="0090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2C" w:rsidRPr="00163170" w:rsidRDefault="00860251" w:rsidP="00163170">
    <w:pPr>
      <w:rPr>
        <w:rFonts w:ascii="TrebuchetMS-Bold" w:hAnsi="TrebuchetMS-Bold" w:cs="TrebuchetMS-Bold"/>
        <w:b/>
        <w:bCs/>
        <w:smallCaps/>
        <w:color w:val="F90500"/>
        <w:sz w:val="56"/>
        <w:szCs w:val="56"/>
      </w:rPr>
    </w:pPr>
    <w:r>
      <w:rPr>
        <w:rFonts w:ascii="TrebuchetMS-Bold" w:hAnsi="TrebuchetMS-Bold" w:cs="TrebuchetMS-Bold"/>
        <w:b/>
        <w:bCs/>
        <w:smallCaps/>
        <w:color w:val="F90500"/>
        <w:sz w:val="56"/>
        <w:szCs w:val="56"/>
      </w:rPr>
      <w:t xml:space="preserve">  </w:t>
    </w:r>
    <w:r w:rsidR="009C4031">
      <w:rPr>
        <w:rFonts w:ascii="TrebuchetMS-Bold" w:hAnsi="TrebuchetMS-Bold" w:cs="TrebuchetMS-Bold"/>
        <w:b/>
        <w:bCs/>
        <w:smallCaps/>
        <w:color w:val="F90500"/>
        <w:sz w:val="56"/>
        <w:szCs w:val="56"/>
      </w:rPr>
      <w:tab/>
    </w:r>
    <w:r w:rsidR="009C4031">
      <w:rPr>
        <w:rFonts w:ascii="TrebuchetMS-Bold" w:hAnsi="TrebuchetMS-Bold" w:cs="TrebuchetMS-Bold"/>
        <w:b/>
        <w:bCs/>
        <w:smallCaps/>
        <w:color w:val="F90500"/>
        <w:sz w:val="56"/>
        <w:szCs w:val="56"/>
      </w:rPr>
      <w:tab/>
    </w:r>
    <w:r w:rsidR="009C4031">
      <w:rPr>
        <w:rFonts w:ascii="TrebuchetMS-Bold" w:hAnsi="TrebuchetMS-Bold" w:cs="TrebuchetMS-Bold"/>
        <w:b/>
        <w:bCs/>
        <w:smallCaps/>
        <w:color w:val="F90500"/>
        <w:sz w:val="56"/>
        <w:szCs w:val="56"/>
      </w:rPr>
      <w:tab/>
    </w:r>
    <w:r w:rsidR="009C4031">
      <w:rPr>
        <w:rFonts w:ascii="TrebuchetMS-Bold" w:hAnsi="TrebuchetMS-Bold" w:cs="TrebuchetMS-Bold"/>
        <w:b/>
        <w:bCs/>
        <w:smallCaps/>
        <w:color w:val="F90500"/>
        <w:sz w:val="56"/>
        <w:szCs w:val="56"/>
      </w:rPr>
      <w:tab/>
    </w:r>
    <w:r>
      <w:rPr>
        <w:rFonts w:ascii="TrebuchetMS-Bold" w:hAnsi="TrebuchetMS-Bold" w:cs="TrebuchetMS-Bold"/>
        <w:b/>
        <w:bCs/>
        <w:smallCaps/>
        <w:color w:val="F90500"/>
        <w:sz w:val="56"/>
        <w:szCs w:val="56"/>
      </w:rPr>
      <w:t xml:space="preserve"> </w:t>
    </w:r>
  </w:p>
  <w:p w:rsidR="00A149EB" w:rsidRDefault="00A149EB">
    <w:pPr>
      <w:autoSpaceDE w:val="0"/>
      <w:jc w:val="right"/>
    </w:pPr>
  </w:p>
  <w:p w:rsidR="0016472C" w:rsidRPr="0016472C" w:rsidRDefault="00BD1B20" w:rsidP="00BD1B20">
    <w:pPr>
      <w:autoSpaceDE w:val="0"/>
    </w:pPr>
    <w:r>
      <w:rPr>
        <w:noProof/>
      </w:rPr>
      <w:drawing>
        <wp:inline distT="0" distB="0" distL="0" distR="0" wp14:anchorId="2C9A97E9" wp14:editId="41C2A0E8">
          <wp:extent cx="975360" cy="9753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3F4234"/>
    <w:multiLevelType w:val="hybridMultilevel"/>
    <w:tmpl w:val="3EAA6EFC"/>
    <w:lvl w:ilvl="0" w:tplc="AC88681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85F4919"/>
    <w:multiLevelType w:val="hybridMultilevel"/>
    <w:tmpl w:val="A4CA57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85ED3"/>
    <w:multiLevelType w:val="hybridMultilevel"/>
    <w:tmpl w:val="0A526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5587B"/>
    <w:multiLevelType w:val="hybridMultilevel"/>
    <w:tmpl w:val="1E1A28C2"/>
    <w:lvl w:ilvl="0" w:tplc="A06492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C7"/>
    <w:rsid w:val="00002FBF"/>
    <w:rsid w:val="00041A71"/>
    <w:rsid w:val="00066F74"/>
    <w:rsid w:val="00087EA4"/>
    <w:rsid w:val="00094B29"/>
    <w:rsid w:val="000C6429"/>
    <w:rsid w:val="000D53A7"/>
    <w:rsid w:val="000D61B6"/>
    <w:rsid w:val="000E3F54"/>
    <w:rsid w:val="000F0072"/>
    <w:rsid w:val="00156788"/>
    <w:rsid w:val="00163170"/>
    <w:rsid w:val="0016472C"/>
    <w:rsid w:val="001A66BF"/>
    <w:rsid w:val="001D721C"/>
    <w:rsid w:val="00227D0D"/>
    <w:rsid w:val="0023172D"/>
    <w:rsid w:val="00235427"/>
    <w:rsid w:val="0024617C"/>
    <w:rsid w:val="002554A8"/>
    <w:rsid w:val="00256000"/>
    <w:rsid w:val="00262DBA"/>
    <w:rsid w:val="002677E1"/>
    <w:rsid w:val="00291EE2"/>
    <w:rsid w:val="002A47C5"/>
    <w:rsid w:val="002F0E62"/>
    <w:rsid w:val="003057D4"/>
    <w:rsid w:val="00313504"/>
    <w:rsid w:val="003D270D"/>
    <w:rsid w:val="00415CC8"/>
    <w:rsid w:val="00435E11"/>
    <w:rsid w:val="00460E57"/>
    <w:rsid w:val="0047584A"/>
    <w:rsid w:val="004A3281"/>
    <w:rsid w:val="004E6A35"/>
    <w:rsid w:val="00587555"/>
    <w:rsid w:val="005B623F"/>
    <w:rsid w:val="005C128C"/>
    <w:rsid w:val="005D39BD"/>
    <w:rsid w:val="005F7A47"/>
    <w:rsid w:val="00600EBB"/>
    <w:rsid w:val="00601DF0"/>
    <w:rsid w:val="0062262E"/>
    <w:rsid w:val="006371C2"/>
    <w:rsid w:val="007124C6"/>
    <w:rsid w:val="00716944"/>
    <w:rsid w:val="007465C1"/>
    <w:rsid w:val="007B5104"/>
    <w:rsid w:val="007C7A6A"/>
    <w:rsid w:val="00821DC1"/>
    <w:rsid w:val="008440C6"/>
    <w:rsid w:val="0085341C"/>
    <w:rsid w:val="00853EED"/>
    <w:rsid w:val="00860251"/>
    <w:rsid w:val="0088536C"/>
    <w:rsid w:val="008928C9"/>
    <w:rsid w:val="008A5830"/>
    <w:rsid w:val="008B25EE"/>
    <w:rsid w:val="008C13ED"/>
    <w:rsid w:val="008D7BFA"/>
    <w:rsid w:val="00906846"/>
    <w:rsid w:val="00936057"/>
    <w:rsid w:val="00942EB7"/>
    <w:rsid w:val="00955E17"/>
    <w:rsid w:val="00982EAC"/>
    <w:rsid w:val="009866E5"/>
    <w:rsid w:val="009B649D"/>
    <w:rsid w:val="009C4031"/>
    <w:rsid w:val="009E1FB9"/>
    <w:rsid w:val="009E4BAC"/>
    <w:rsid w:val="009F38F4"/>
    <w:rsid w:val="009F4B20"/>
    <w:rsid w:val="009F520E"/>
    <w:rsid w:val="00A149EB"/>
    <w:rsid w:val="00A17DFA"/>
    <w:rsid w:val="00A308F1"/>
    <w:rsid w:val="00A77A87"/>
    <w:rsid w:val="00AB5EAC"/>
    <w:rsid w:val="00AF531E"/>
    <w:rsid w:val="00B03310"/>
    <w:rsid w:val="00B04210"/>
    <w:rsid w:val="00B05C34"/>
    <w:rsid w:val="00B22C71"/>
    <w:rsid w:val="00B36303"/>
    <w:rsid w:val="00B63BF4"/>
    <w:rsid w:val="00B83942"/>
    <w:rsid w:val="00B93550"/>
    <w:rsid w:val="00B93AC0"/>
    <w:rsid w:val="00BB08AB"/>
    <w:rsid w:val="00BB76F5"/>
    <w:rsid w:val="00BC3A50"/>
    <w:rsid w:val="00BD1B20"/>
    <w:rsid w:val="00BE5323"/>
    <w:rsid w:val="00BF2BA3"/>
    <w:rsid w:val="00C010B6"/>
    <w:rsid w:val="00C37923"/>
    <w:rsid w:val="00C6462C"/>
    <w:rsid w:val="00CC0CFE"/>
    <w:rsid w:val="00CD37C7"/>
    <w:rsid w:val="00CD7D86"/>
    <w:rsid w:val="00CE7C5C"/>
    <w:rsid w:val="00D047C9"/>
    <w:rsid w:val="00D11BE7"/>
    <w:rsid w:val="00D12A1E"/>
    <w:rsid w:val="00D74E60"/>
    <w:rsid w:val="00DB142B"/>
    <w:rsid w:val="00DD7DEB"/>
    <w:rsid w:val="00E75827"/>
    <w:rsid w:val="00F07083"/>
    <w:rsid w:val="00F10117"/>
    <w:rsid w:val="00F856D9"/>
    <w:rsid w:val="00F90DD2"/>
    <w:rsid w:val="00FC067A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6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23172D"/>
    <w:pPr>
      <w:keepNext/>
      <w:tabs>
        <w:tab w:val="num" w:pos="0"/>
      </w:tabs>
      <w:ind w:left="2160" w:hanging="175"/>
      <w:outlineLvl w:val="2"/>
    </w:pPr>
    <w:rPr>
      <w:b/>
      <w:spacing w:val="32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23172D"/>
  </w:style>
  <w:style w:type="character" w:customStyle="1" w:styleId="WW8Num1z0">
    <w:name w:val="WW8Num1z0"/>
    <w:rsid w:val="0023172D"/>
    <w:rPr>
      <w:rFonts w:ascii="Courier New" w:hAnsi="Courier New"/>
    </w:rPr>
  </w:style>
  <w:style w:type="character" w:customStyle="1" w:styleId="WW8Num1z1">
    <w:name w:val="WW8Num1z1"/>
    <w:rsid w:val="0023172D"/>
    <w:rPr>
      <w:rFonts w:ascii="Courier New" w:hAnsi="Courier New" w:cs="Courier New"/>
    </w:rPr>
  </w:style>
  <w:style w:type="character" w:customStyle="1" w:styleId="WW8Num1z2">
    <w:name w:val="WW8Num1z2"/>
    <w:rsid w:val="0023172D"/>
    <w:rPr>
      <w:rFonts w:ascii="Wingdings" w:hAnsi="Wingdings"/>
    </w:rPr>
  </w:style>
  <w:style w:type="character" w:customStyle="1" w:styleId="WW8Num1z3">
    <w:name w:val="WW8Num1z3"/>
    <w:rsid w:val="0023172D"/>
    <w:rPr>
      <w:rFonts w:ascii="Symbol" w:hAnsi="Symbol"/>
    </w:rPr>
  </w:style>
  <w:style w:type="character" w:customStyle="1" w:styleId="WW8Num2z0">
    <w:name w:val="WW8Num2z0"/>
    <w:rsid w:val="0023172D"/>
    <w:rPr>
      <w:rFonts w:ascii="Courier New" w:hAnsi="Courier New"/>
    </w:rPr>
  </w:style>
  <w:style w:type="character" w:customStyle="1" w:styleId="WW8Num2z1">
    <w:name w:val="WW8Num2z1"/>
    <w:rsid w:val="0023172D"/>
    <w:rPr>
      <w:rFonts w:ascii="Courier New" w:hAnsi="Courier New" w:cs="Courier New"/>
    </w:rPr>
  </w:style>
  <w:style w:type="character" w:customStyle="1" w:styleId="WW8Num2z2">
    <w:name w:val="WW8Num2z2"/>
    <w:rsid w:val="0023172D"/>
    <w:rPr>
      <w:rFonts w:ascii="Wingdings" w:hAnsi="Wingdings"/>
    </w:rPr>
  </w:style>
  <w:style w:type="character" w:customStyle="1" w:styleId="WW8Num2z3">
    <w:name w:val="WW8Num2z3"/>
    <w:rsid w:val="0023172D"/>
    <w:rPr>
      <w:rFonts w:ascii="Symbol" w:hAnsi="Symbol"/>
    </w:rPr>
  </w:style>
  <w:style w:type="character" w:customStyle="1" w:styleId="WW8Num3z0">
    <w:name w:val="WW8Num3z0"/>
    <w:rsid w:val="0023172D"/>
    <w:rPr>
      <w:rFonts w:ascii="Courier New" w:hAnsi="Courier New"/>
    </w:rPr>
  </w:style>
  <w:style w:type="character" w:customStyle="1" w:styleId="WW8Num3z1">
    <w:name w:val="WW8Num3z1"/>
    <w:rsid w:val="0023172D"/>
    <w:rPr>
      <w:rFonts w:ascii="Courier New" w:hAnsi="Courier New" w:cs="Courier New"/>
    </w:rPr>
  </w:style>
  <w:style w:type="character" w:customStyle="1" w:styleId="WW8Num3z2">
    <w:name w:val="WW8Num3z2"/>
    <w:rsid w:val="0023172D"/>
    <w:rPr>
      <w:rFonts w:ascii="Wingdings" w:hAnsi="Wingdings"/>
    </w:rPr>
  </w:style>
  <w:style w:type="character" w:customStyle="1" w:styleId="WW8Num3z3">
    <w:name w:val="WW8Num3z3"/>
    <w:rsid w:val="0023172D"/>
    <w:rPr>
      <w:rFonts w:ascii="Symbol" w:hAnsi="Symbol"/>
    </w:rPr>
  </w:style>
  <w:style w:type="character" w:customStyle="1" w:styleId="WW8Num4z0">
    <w:name w:val="WW8Num4z0"/>
    <w:rsid w:val="0023172D"/>
    <w:rPr>
      <w:rFonts w:ascii="Courier New" w:hAnsi="Courier New"/>
    </w:rPr>
  </w:style>
  <w:style w:type="character" w:customStyle="1" w:styleId="WW8Num4z1">
    <w:name w:val="WW8Num4z1"/>
    <w:rsid w:val="0023172D"/>
    <w:rPr>
      <w:rFonts w:ascii="Courier New" w:hAnsi="Courier New" w:cs="Courier New"/>
    </w:rPr>
  </w:style>
  <w:style w:type="character" w:customStyle="1" w:styleId="WW8Num4z2">
    <w:name w:val="WW8Num4z2"/>
    <w:rsid w:val="0023172D"/>
    <w:rPr>
      <w:rFonts w:ascii="Wingdings" w:hAnsi="Wingdings"/>
    </w:rPr>
  </w:style>
  <w:style w:type="character" w:customStyle="1" w:styleId="WW8Num4z3">
    <w:name w:val="WW8Num4z3"/>
    <w:rsid w:val="0023172D"/>
    <w:rPr>
      <w:rFonts w:ascii="Symbol" w:hAnsi="Symbol"/>
    </w:rPr>
  </w:style>
  <w:style w:type="character" w:customStyle="1" w:styleId="WW8Num5z0">
    <w:name w:val="WW8Num5z0"/>
    <w:rsid w:val="0023172D"/>
    <w:rPr>
      <w:rFonts w:ascii="Arial" w:eastAsia="Symbol" w:hAnsi="Arial" w:cs="Arial"/>
    </w:rPr>
  </w:style>
  <w:style w:type="character" w:customStyle="1" w:styleId="WW8Num5z1">
    <w:name w:val="WW8Num5z1"/>
    <w:rsid w:val="0023172D"/>
    <w:rPr>
      <w:rFonts w:ascii="Courier New" w:hAnsi="Courier New" w:cs="Courier New"/>
    </w:rPr>
  </w:style>
  <w:style w:type="character" w:customStyle="1" w:styleId="WW8Num5z2">
    <w:name w:val="WW8Num5z2"/>
    <w:rsid w:val="0023172D"/>
    <w:rPr>
      <w:rFonts w:ascii="Wingdings" w:hAnsi="Wingdings"/>
    </w:rPr>
  </w:style>
  <w:style w:type="character" w:customStyle="1" w:styleId="WW8Num5z3">
    <w:name w:val="WW8Num5z3"/>
    <w:rsid w:val="0023172D"/>
    <w:rPr>
      <w:rFonts w:ascii="Symbol" w:hAnsi="Symbol"/>
    </w:rPr>
  </w:style>
  <w:style w:type="character" w:customStyle="1" w:styleId="WW8Num6z0">
    <w:name w:val="WW8Num6z0"/>
    <w:rsid w:val="0023172D"/>
    <w:rPr>
      <w:rFonts w:ascii="Courier New" w:hAnsi="Courier New"/>
    </w:rPr>
  </w:style>
  <w:style w:type="character" w:customStyle="1" w:styleId="WW8Num6z1">
    <w:name w:val="WW8Num6z1"/>
    <w:rsid w:val="0023172D"/>
    <w:rPr>
      <w:rFonts w:ascii="Courier New" w:hAnsi="Courier New" w:cs="Courier New"/>
    </w:rPr>
  </w:style>
  <w:style w:type="character" w:customStyle="1" w:styleId="WW8Num6z2">
    <w:name w:val="WW8Num6z2"/>
    <w:rsid w:val="0023172D"/>
    <w:rPr>
      <w:rFonts w:ascii="Wingdings" w:hAnsi="Wingdings"/>
    </w:rPr>
  </w:style>
  <w:style w:type="character" w:customStyle="1" w:styleId="WW8Num6z3">
    <w:name w:val="WW8Num6z3"/>
    <w:rsid w:val="0023172D"/>
    <w:rPr>
      <w:rFonts w:ascii="Symbol" w:hAnsi="Symbol"/>
    </w:rPr>
  </w:style>
  <w:style w:type="character" w:customStyle="1" w:styleId="WW8Num7z0">
    <w:name w:val="WW8Num7z0"/>
    <w:rsid w:val="0023172D"/>
    <w:rPr>
      <w:rFonts w:ascii="Arial" w:eastAsia="Symbol" w:hAnsi="Arial" w:cs="Arial"/>
    </w:rPr>
  </w:style>
  <w:style w:type="character" w:customStyle="1" w:styleId="WW8Num7z1">
    <w:name w:val="WW8Num7z1"/>
    <w:rsid w:val="0023172D"/>
    <w:rPr>
      <w:rFonts w:ascii="Courier New" w:hAnsi="Courier New" w:cs="Courier New"/>
    </w:rPr>
  </w:style>
  <w:style w:type="character" w:customStyle="1" w:styleId="WW8Num7z2">
    <w:name w:val="WW8Num7z2"/>
    <w:rsid w:val="0023172D"/>
    <w:rPr>
      <w:rFonts w:ascii="Wingdings" w:hAnsi="Wingdings"/>
    </w:rPr>
  </w:style>
  <w:style w:type="character" w:customStyle="1" w:styleId="WW8Num7z3">
    <w:name w:val="WW8Num7z3"/>
    <w:rsid w:val="0023172D"/>
    <w:rPr>
      <w:rFonts w:ascii="Symbol" w:hAnsi="Symbol"/>
    </w:rPr>
  </w:style>
  <w:style w:type="character" w:customStyle="1" w:styleId="WW8Num8z0">
    <w:name w:val="WW8Num8z0"/>
    <w:rsid w:val="0023172D"/>
    <w:rPr>
      <w:rFonts w:ascii="Courier New" w:hAnsi="Courier New"/>
    </w:rPr>
  </w:style>
  <w:style w:type="character" w:customStyle="1" w:styleId="WW8Num8z1">
    <w:name w:val="WW8Num8z1"/>
    <w:rsid w:val="0023172D"/>
    <w:rPr>
      <w:rFonts w:ascii="Courier New" w:hAnsi="Courier New" w:cs="Courier New"/>
    </w:rPr>
  </w:style>
  <w:style w:type="character" w:customStyle="1" w:styleId="WW8Num8z2">
    <w:name w:val="WW8Num8z2"/>
    <w:rsid w:val="0023172D"/>
    <w:rPr>
      <w:rFonts w:ascii="Wingdings" w:hAnsi="Wingdings"/>
    </w:rPr>
  </w:style>
  <w:style w:type="character" w:customStyle="1" w:styleId="WW8Num8z3">
    <w:name w:val="WW8Num8z3"/>
    <w:rsid w:val="0023172D"/>
    <w:rPr>
      <w:rFonts w:ascii="Symbol" w:hAnsi="Symbol"/>
    </w:rPr>
  </w:style>
  <w:style w:type="character" w:customStyle="1" w:styleId="Carpredefinitoparagrafo1">
    <w:name w:val="Car. predefinito paragrafo1"/>
    <w:rsid w:val="0023172D"/>
  </w:style>
  <w:style w:type="character" w:styleId="Collegamentoipertestuale">
    <w:name w:val="Hyperlink"/>
    <w:rsid w:val="0023172D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1"/>
    <w:rsid w:val="0023172D"/>
  </w:style>
  <w:style w:type="character" w:customStyle="1" w:styleId="Caratteredellanota">
    <w:name w:val="Carattere della nota"/>
    <w:rsid w:val="0023172D"/>
    <w:rPr>
      <w:vertAlign w:val="superscript"/>
    </w:rPr>
  </w:style>
  <w:style w:type="character" w:customStyle="1" w:styleId="PidipaginaCarattere">
    <w:name w:val="Piè di pagina Carattere"/>
    <w:basedOn w:val="Carpredefinitoparagrafo1"/>
    <w:rsid w:val="0023172D"/>
  </w:style>
  <w:style w:type="character" w:customStyle="1" w:styleId="TitoloCarattere">
    <w:name w:val="Titolo Carattere"/>
    <w:rsid w:val="0023172D"/>
    <w:rPr>
      <w:rFonts w:ascii="Comic Sans MS" w:hAnsi="Comic Sans MS"/>
      <w:b/>
      <w:bCs/>
      <w:sz w:val="36"/>
      <w:szCs w:val="36"/>
    </w:rPr>
  </w:style>
  <w:style w:type="character" w:customStyle="1" w:styleId="SottotitoloCarattere">
    <w:name w:val="Sottotitolo Carattere"/>
    <w:rsid w:val="0023172D"/>
    <w:rPr>
      <w:rFonts w:ascii="Cambria" w:eastAsia="Times New Roman" w:hAnsi="Cambria" w:cs="Times New Roman"/>
      <w:sz w:val="24"/>
      <w:szCs w:val="24"/>
    </w:rPr>
  </w:style>
  <w:style w:type="paragraph" w:customStyle="1" w:styleId="Intestazione2">
    <w:name w:val="Intestazione2"/>
    <w:basedOn w:val="Normale"/>
    <w:next w:val="Corpotesto"/>
    <w:rsid w:val="0023172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rsid w:val="0023172D"/>
    <w:pPr>
      <w:spacing w:after="120"/>
    </w:pPr>
  </w:style>
  <w:style w:type="paragraph" w:styleId="Elenco">
    <w:name w:val="List"/>
    <w:basedOn w:val="Corpotesto"/>
    <w:rsid w:val="0023172D"/>
    <w:rPr>
      <w:rFonts w:cs="Lohit Hindi"/>
    </w:rPr>
  </w:style>
  <w:style w:type="paragraph" w:customStyle="1" w:styleId="Didascalia2">
    <w:name w:val="Didascalia2"/>
    <w:basedOn w:val="Normale"/>
    <w:rsid w:val="0023172D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23172D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23172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23172D"/>
    <w:pPr>
      <w:suppressLineNumbers/>
      <w:spacing w:before="120" w:after="120"/>
    </w:pPr>
    <w:rPr>
      <w:rFonts w:cs="Lohit Hindi"/>
      <w:i/>
      <w:iCs/>
    </w:rPr>
  </w:style>
  <w:style w:type="paragraph" w:styleId="Intestazione">
    <w:name w:val="header"/>
    <w:basedOn w:val="Normale"/>
    <w:link w:val="IntestazioneCarattere"/>
    <w:uiPriority w:val="99"/>
    <w:rsid w:val="0023172D"/>
    <w:rPr>
      <w:lang w:eastAsia="ar-SA"/>
    </w:rPr>
  </w:style>
  <w:style w:type="paragraph" w:styleId="Pidipagina">
    <w:name w:val="footer"/>
    <w:basedOn w:val="Normale"/>
    <w:rsid w:val="0023172D"/>
  </w:style>
  <w:style w:type="paragraph" w:styleId="Testonotaapidipagina">
    <w:name w:val="footnote text"/>
    <w:basedOn w:val="Normale"/>
    <w:rsid w:val="0023172D"/>
  </w:style>
  <w:style w:type="paragraph" w:styleId="Titolo">
    <w:name w:val="Title"/>
    <w:basedOn w:val="Normale"/>
    <w:next w:val="Sottotitolo"/>
    <w:qFormat/>
    <w:rsid w:val="0023172D"/>
    <w:pPr>
      <w:jc w:val="center"/>
    </w:pPr>
    <w:rPr>
      <w:rFonts w:ascii="Comic Sans MS" w:hAnsi="Comic Sans MS"/>
      <w:b/>
      <w:bCs/>
      <w:sz w:val="36"/>
      <w:szCs w:val="36"/>
    </w:rPr>
  </w:style>
  <w:style w:type="paragraph" w:styleId="Sottotitolo">
    <w:name w:val="Subtitle"/>
    <w:basedOn w:val="Normale"/>
    <w:next w:val="Normale"/>
    <w:qFormat/>
    <w:rsid w:val="0023172D"/>
    <w:pPr>
      <w:spacing w:after="60"/>
      <w:jc w:val="center"/>
    </w:pPr>
    <w:rPr>
      <w:rFonts w:ascii="Cambria" w:hAnsi="Cambria"/>
    </w:rPr>
  </w:style>
  <w:style w:type="paragraph" w:customStyle="1" w:styleId="Contenutocornice">
    <w:name w:val="Contenuto cornice"/>
    <w:basedOn w:val="Corpotesto"/>
    <w:rsid w:val="0023172D"/>
  </w:style>
  <w:style w:type="paragraph" w:styleId="NormaleWeb">
    <w:name w:val="Normal (Web)"/>
    <w:basedOn w:val="Normale"/>
    <w:uiPriority w:val="99"/>
    <w:rsid w:val="0023172D"/>
    <w:pPr>
      <w:spacing w:before="280" w:after="119"/>
    </w:pPr>
  </w:style>
  <w:style w:type="character" w:customStyle="1" w:styleId="IntestazioneCarattere">
    <w:name w:val="Intestazione Carattere"/>
    <w:link w:val="Intestazione"/>
    <w:uiPriority w:val="99"/>
    <w:rsid w:val="0016472C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72C"/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sid w:val="0016472C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0D61B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5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6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23172D"/>
    <w:pPr>
      <w:keepNext/>
      <w:tabs>
        <w:tab w:val="num" w:pos="0"/>
      </w:tabs>
      <w:ind w:left="2160" w:hanging="175"/>
      <w:outlineLvl w:val="2"/>
    </w:pPr>
    <w:rPr>
      <w:b/>
      <w:spacing w:val="32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23172D"/>
  </w:style>
  <w:style w:type="character" w:customStyle="1" w:styleId="WW8Num1z0">
    <w:name w:val="WW8Num1z0"/>
    <w:rsid w:val="0023172D"/>
    <w:rPr>
      <w:rFonts w:ascii="Courier New" w:hAnsi="Courier New"/>
    </w:rPr>
  </w:style>
  <w:style w:type="character" w:customStyle="1" w:styleId="WW8Num1z1">
    <w:name w:val="WW8Num1z1"/>
    <w:rsid w:val="0023172D"/>
    <w:rPr>
      <w:rFonts w:ascii="Courier New" w:hAnsi="Courier New" w:cs="Courier New"/>
    </w:rPr>
  </w:style>
  <w:style w:type="character" w:customStyle="1" w:styleId="WW8Num1z2">
    <w:name w:val="WW8Num1z2"/>
    <w:rsid w:val="0023172D"/>
    <w:rPr>
      <w:rFonts w:ascii="Wingdings" w:hAnsi="Wingdings"/>
    </w:rPr>
  </w:style>
  <w:style w:type="character" w:customStyle="1" w:styleId="WW8Num1z3">
    <w:name w:val="WW8Num1z3"/>
    <w:rsid w:val="0023172D"/>
    <w:rPr>
      <w:rFonts w:ascii="Symbol" w:hAnsi="Symbol"/>
    </w:rPr>
  </w:style>
  <w:style w:type="character" w:customStyle="1" w:styleId="WW8Num2z0">
    <w:name w:val="WW8Num2z0"/>
    <w:rsid w:val="0023172D"/>
    <w:rPr>
      <w:rFonts w:ascii="Courier New" w:hAnsi="Courier New"/>
    </w:rPr>
  </w:style>
  <w:style w:type="character" w:customStyle="1" w:styleId="WW8Num2z1">
    <w:name w:val="WW8Num2z1"/>
    <w:rsid w:val="0023172D"/>
    <w:rPr>
      <w:rFonts w:ascii="Courier New" w:hAnsi="Courier New" w:cs="Courier New"/>
    </w:rPr>
  </w:style>
  <w:style w:type="character" w:customStyle="1" w:styleId="WW8Num2z2">
    <w:name w:val="WW8Num2z2"/>
    <w:rsid w:val="0023172D"/>
    <w:rPr>
      <w:rFonts w:ascii="Wingdings" w:hAnsi="Wingdings"/>
    </w:rPr>
  </w:style>
  <w:style w:type="character" w:customStyle="1" w:styleId="WW8Num2z3">
    <w:name w:val="WW8Num2z3"/>
    <w:rsid w:val="0023172D"/>
    <w:rPr>
      <w:rFonts w:ascii="Symbol" w:hAnsi="Symbol"/>
    </w:rPr>
  </w:style>
  <w:style w:type="character" w:customStyle="1" w:styleId="WW8Num3z0">
    <w:name w:val="WW8Num3z0"/>
    <w:rsid w:val="0023172D"/>
    <w:rPr>
      <w:rFonts w:ascii="Courier New" w:hAnsi="Courier New"/>
    </w:rPr>
  </w:style>
  <w:style w:type="character" w:customStyle="1" w:styleId="WW8Num3z1">
    <w:name w:val="WW8Num3z1"/>
    <w:rsid w:val="0023172D"/>
    <w:rPr>
      <w:rFonts w:ascii="Courier New" w:hAnsi="Courier New" w:cs="Courier New"/>
    </w:rPr>
  </w:style>
  <w:style w:type="character" w:customStyle="1" w:styleId="WW8Num3z2">
    <w:name w:val="WW8Num3z2"/>
    <w:rsid w:val="0023172D"/>
    <w:rPr>
      <w:rFonts w:ascii="Wingdings" w:hAnsi="Wingdings"/>
    </w:rPr>
  </w:style>
  <w:style w:type="character" w:customStyle="1" w:styleId="WW8Num3z3">
    <w:name w:val="WW8Num3z3"/>
    <w:rsid w:val="0023172D"/>
    <w:rPr>
      <w:rFonts w:ascii="Symbol" w:hAnsi="Symbol"/>
    </w:rPr>
  </w:style>
  <w:style w:type="character" w:customStyle="1" w:styleId="WW8Num4z0">
    <w:name w:val="WW8Num4z0"/>
    <w:rsid w:val="0023172D"/>
    <w:rPr>
      <w:rFonts w:ascii="Courier New" w:hAnsi="Courier New"/>
    </w:rPr>
  </w:style>
  <w:style w:type="character" w:customStyle="1" w:styleId="WW8Num4z1">
    <w:name w:val="WW8Num4z1"/>
    <w:rsid w:val="0023172D"/>
    <w:rPr>
      <w:rFonts w:ascii="Courier New" w:hAnsi="Courier New" w:cs="Courier New"/>
    </w:rPr>
  </w:style>
  <w:style w:type="character" w:customStyle="1" w:styleId="WW8Num4z2">
    <w:name w:val="WW8Num4z2"/>
    <w:rsid w:val="0023172D"/>
    <w:rPr>
      <w:rFonts w:ascii="Wingdings" w:hAnsi="Wingdings"/>
    </w:rPr>
  </w:style>
  <w:style w:type="character" w:customStyle="1" w:styleId="WW8Num4z3">
    <w:name w:val="WW8Num4z3"/>
    <w:rsid w:val="0023172D"/>
    <w:rPr>
      <w:rFonts w:ascii="Symbol" w:hAnsi="Symbol"/>
    </w:rPr>
  </w:style>
  <w:style w:type="character" w:customStyle="1" w:styleId="WW8Num5z0">
    <w:name w:val="WW8Num5z0"/>
    <w:rsid w:val="0023172D"/>
    <w:rPr>
      <w:rFonts w:ascii="Arial" w:eastAsia="Symbol" w:hAnsi="Arial" w:cs="Arial"/>
    </w:rPr>
  </w:style>
  <w:style w:type="character" w:customStyle="1" w:styleId="WW8Num5z1">
    <w:name w:val="WW8Num5z1"/>
    <w:rsid w:val="0023172D"/>
    <w:rPr>
      <w:rFonts w:ascii="Courier New" w:hAnsi="Courier New" w:cs="Courier New"/>
    </w:rPr>
  </w:style>
  <w:style w:type="character" w:customStyle="1" w:styleId="WW8Num5z2">
    <w:name w:val="WW8Num5z2"/>
    <w:rsid w:val="0023172D"/>
    <w:rPr>
      <w:rFonts w:ascii="Wingdings" w:hAnsi="Wingdings"/>
    </w:rPr>
  </w:style>
  <w:style w:type="character" w:customStyle="1" w:styleId="WW8Num5z3">
    <w:name w:val="WW8Num5z3"/>
    <w:rsid w:val="0023172D"/>
    <w:rPr>
      <w:rFonts w:ascii="Symbol" w:hAnsi="Symbol"/>
    </w:rPr>
  </w:style>
  <w:style w:type="character" w:customStyle="1" w:styleId="WW8Num6z0">
    <w:name w:val="WW8Num6z0"/>
    <w:rsid w:val="0023172D"/>
    <w:rPr>
      <w:rFonts w:ascii="Courier New" w:hAnsi="Courier New"/>
    </w:rPr>
  </w:style>
  <w:style w:type="character" w:customStyle="1" w:styleId="WW8Num6z1">
    <w:name w:val="WW8Num6z1"/>
    <w:rsid w:val="0023172D"/>
    <w:rPr>
      <w:rFonts w:ascii="Courier New" w:hAnsi="Courier New" w:cs="Courier New"/>
    </w:rPr>
  </w:style>
  <w:style w:type="character" w:customStyle="1" w:styleId="WW8Num6z2">
    <w:name w:val="WW8Num6z2"/>
    <w:rsid w:val="0023172D"/>
    <w:rPr>
      <w:rFonts w:ascii="Wingdings" w:hAnsi="Wingdings"/>
    </w:rPr>
  </w:style>
  <w:style w:type="character" w:customStyle="1" w:styleId="WW8Num6z3">
    <w:name w:val="WW8Num6z3"/>
    <w:rsid w:val="0023172D"/>
    <w:rPr>
      <w:rFonts w:ascii="Symbol" w:hAnsi="Symbol"/>
    </w:rPr>
  </w:style>
  <w:style w:type="character" w:customStyle="1" w:styleId="WW8Num7z0">
    <w:name w:val="WW8Num7z0"/>
    <w:rsid w:val="0023172D"/>
    <w:rPr>
      <w:rFonts w:ascii="Arial" w:eastAsia="Symbol" w:hAnsi="Arial" w:cs="Arial"/>
    </w:rPr>
  </w:style>
  <w:style w:type="character" w:customStyle="1" w:styleId="WW8Num7z1">
    <w:name w:val="WW8Num7z1"/>
    <w:rsid w:val="0023172D"/>
    <w:rPr>
      <w:rFonts w:ascii="Courier New" w:hAnsi="Courier New" w:cs="Courier New"/>
    </w:rPr>
  </w:style>
  <w:style w:type="character" w:customStyle="1" w:styleId="WW8Num7z2">
    <w:name w:val="WW8Num7z2"/>
    <w:rsid w:val="0023172D"/>
    <w:rPr>
      <w:rFonts w:ascii="Wingdings" w:hAnsi="Wingdings"/>
    </w:rPr>
  </w:style>
  <w:style w:type="character" w:customStyle="1" w:styleId="WW8Num7z3">
    <w:name w:val="WW8Num7z3"/>
    <w:rsid w:val="0023172D"/>
    <w:rPr>
      <w:rFonts w:ascii="Symbol" w:hAnsi="Symbol"/>
    </w:rPr>
  </w:style>
  <w:style w:type="character" w:customStyle="1" w:styleId="WW8Num8z0">
    <w:name w:val="WW8Num8z0"/>
    <w:rsid w:val="0023172D"/>
    <w:rPr>
      <w:rFonts w:ascii="Courier New" w:hAnsi="Courier New"/>
    </w:rPr>
  </w:style>
  <w:style w:type="character" w:customStyle="1" w:styleId="WW8Num8z1">
    <w:name w:val="WW8Num8z1"/>
    <w:rsid w:val="0023172D"/>
    <w:rPr>
      <w:rFonts w:ascii="Courier New" w:hAnsi="Courier New" w:cs="Courier New"/>
    </w:rPr>
  </w:style>
  <w:style w:type="character" w:customStyle="1" w:styleId="WW8Num8z2">
    <w:name w:val="WW8Num8z2"/>
    <w:rsid w:val="0023172D"/>
    <w:rPr>
      <w:rFonts w:ascii="Wingdings" w:hAnsi="Wingdings"/>
    </w:rPr>
  </w:style>
  <w:style w:type="character" w:customStyle="1" w:styleId="WW8Num8z3">
    <w:name w:val="WW8Num8z3"/>
    <w:rsid w:val="0023172D"/>
    <w:rPr>
      <w:rFonts w:ascii="Symbol" w:hAnsi="Symbol"/>
    </w:rPr>
  </w:style>
  <w:style w:type="character" w:customStyle="1" w:styleId="Carpredefinitoparagrafo1">
    <w:name w:val="Car. predefinito paragrafo1"/>
    <w:rsid w:val="0023172D"/>
  </w:style>
  <w:style w:type="character" w:styleId="Collegamentoipertestuale">
    <w:name w:val="Hyperlink"/>
    <w:rsid w:val="0023172D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1"/>
    <w:rsid w:val="0023172D"/>
  </w:style>
  <w:style w:type="character" w:customStyle="1" w:styleId="Caratteredellanota">
    <w:name w:val="Carattere della nota"/>
    <w:rsid w:val="0023172D"/>
    <w:rPr>
      <w:vertAlign w:val="superscript"/>
    </w:rPr>
  </w:style>
  <w:style w:type="character" w:customStyle="1" w:styleId="PidipaginaCarattere">
    <w:name w:val="Piè di pagina Carattere"/>
    <w:basedOn w:val="Carpredefinitoparagrafo1"/>
    <w:rsid w:val="0023172D"/>
  </w:style>
  <w:style w:type="character" w:customStyle="1" w:styleId="TitoloCarattere">
    <w:name w:val="Titolo Carattere"/>
    <w:rsid w:val="0023172D"/>
    <w:rPr>
      <w:rFonts w:ascii="Comic Sans MS" w:hAnsi="Comic Sans MS"/>
      <w:b/>
      <w:bCs/>
      <w:sz w:val="36"/>
      <w:szCs w:val="36"/>
    </w:rPr>
  </w:style>
  <w:style w:type="character" w:customStyle="1" w:styleId="SottotitoloCarattere">
    <w:name w:val="Sottotitolo Carattere"/>
    <w:rsid w:val="0023172D"/>
    <w:rPr>
      <w:rFonts w:ascii="Cambria" w:eastAsia="Times New Roman" w:hAnsi="Cambria" w:cs="Times New Roman"/>
      <w:sz w:val="24"/>
      <w:szCs w:val="24"/>
    </w:rPr>
  </w:style>
  <w:style w:type="paragraph" w:customStyle="1" w:styleId="Intestazione2">
    <w:name w:val="Intestazione2"/>
    <w:basedOn w:val="Normale"/>
    <w:next w:val="Corpotesto"/>
    <w:rsid w:val="0023172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rsid w:val="0023172D"/>
    <w:pPr>
      <w:spacing w:after="120"/>
    </w:pPr>
  </w:style>
  <w:style w:type="paragraph" w:styleId="Elenco">
    <w:name w:val="List"/>
    <w:basedOn w:val="Corpotesto"/>
    <w:rsid w:val="0023172D"/>
    <w:rPr>
      <w:rFonts w:cs="Lohit Hindi"/>
    </w:rPr>
  </w:style>
  <w:style w:type="paragraph" w:customStyle="1" w:styleId="Didascalia2">
    <w:name w:val="Didascalia2"/>
    <w:basedOn w:val="Normale"/>
    <w:rsid w:val="0023172D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23172D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23172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23172D"/>
    <w:pPr>
      <w:suppressLineNumbers/>
      <w:spacing w:before="120" w:after="120"/>
    </w:pPr>
    <w:rPr>
      <w:rFonts w:cs="Lohit Hindi"/>
      <w:i/>
      <w:iCs/>
    </w:rPr>
  </w:style>
  <w:style w:type="paragraph" w:styleId="Intestazione">
    <w:name w:val="header"/>
    <w:basedOn w:val="Normale"/>
    <w:link w:val="IntestazioneCarattere"/>
    <w:uiPriority w:val="99"/>
    <w:rsid w:val="0023172D"/>
    <w:rPr>
      <w:lang w:eastAsia="ar-SA"/>
    </w:rPr>
  </w:style>
  <w:style w:type="paragraph" w:styleId="Pidipagina">
    <w:name w:val="footer"/>
    <w:basedOn w:val="Normale"/>
    <w:rsid w:val="0023172D"/>
  </w:style>
  <w:style w:type="paragraph" w:styleId="Testonotaapidipagina">
    <w:name w:val="footnote text"/>
    <w:basedOn w:val="Normale"/>
    <w:rsid w:val="0023172D"/>
  </w:style>
  <w:style w:type="paragraph" w:styleId="Titolo">
    <w:name w:val="Title"/>
    <w:basedOn w:val="Normale"/>
    <w:next w:val="Sottotitolo"/>
    <w:qFormat/>
    <w:rsid w:val="0023172D"/>
    <w:pPr>
      <w:jc w:val="center"/>
    </w:pPr>
    <w:rPr>
      <w:rFonts w:ascii="Comic Sans MS" w:hAnsi="Comic Sans MS"/>
      <w:b/>
      <w:bCs/>
      <w:sz w:val="36"/>
      <w:szCs w:val="36"/>
    </w:rPr>
  </w:style>
  <w:style w:type="paragraph" w:styleId="Sottotitolo">
    <w:name w:val="Subtitle"/>
    <w:basedOn w:val="Normale"/>
    <w:next w:val="Normale"/>
    <w:qFormat/>
    <w:rsid w:val="0023172D"/>
    <w:pPr>
      <w:spacing w:after="60"/>
      <w:jc w:val="center"/>
    </w:pPr>
    <w:rPr>
      <w:rFonts w:ascii="Cambria" w:hAnsi="Cambria"/>
    </w:rPr>
  </w:style>
  <w:style w:type="paragraph" w:customStyle="1" w:styleId="Contenutocornice">
    <w:name w:val="Contenuto cornice"/>
    <w:basedOn w:val="Corpotesto"/>
    <w:rsid w:val="0023172D"/>
  </w:style>
  <w:style w:type="paragraph" w:styleId="NormaleWeb">
    <w:name w:val="Normal (Web)"/>
    <w:basedOn w:val="Normale"/>
    <w:uiPriority w:val="99"/>
    <w:rsid w:val="0023172D"/>
    <w:pPr>
      <w:spacing w:before="280" w:after="119"/>
    </w:pPr>
  </w:style>
  <w:style w:type="character" w:customStyle="1" w:styleId="IntestazioneCarattere">
    <w:name w:val="Intestazione Carattere"/>
    <w:link w:val="Intestazione"/>
    <w:uiPriority w:val="99"/>
    <w:rsid w:val="0016472C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72C"/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sid w:val="0016472C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0D61B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5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08D94.C0928B5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scriviti.usb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b@in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LI%20CARTA%20INTESTATA\USB%20PI%20NA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4FDB-05DC-498B-BBCE-E5A7EF38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USB PI NAZIONALE.dotx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E R USB</vt:lpstr>
    </vt:vector>
  </TitlesOfParts>
  <Company>BASTARDS TeaM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E R USB</dc:title>
  <dc:creator>Massimo</dc:creator>
  <cp:lastModifiedBy>inail</cp:lastModifiedBy>
  <cp:revision>2</cp:revision>
  <cp:lastPrinted>2015-05-18T06:18:00Z</cp:lastPrinted>
  <dcterms:created xsi:type="dcterms:W3CDTF">2015-05-27T07:58:00Z</dcterms:created>
  <dcterms:modified xsi:type="dcterms:W3CDTF">2015-05-27T07:58:00Z</dcterms:modified>
</cp:coreProperties>
</file>